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04" w:rsidRDefault="00801AF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学习通使用说明</w:t>
      </w:r>
    </w:p>
    <w:p w:rsidR="00175504" w:rsidRDefault="00801AFA" w:rsidP="00187DA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一、简介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学习通</w:t>
      </w:r>
      <w:r w:rsidR="00187DA6">
        <w:rPr>
          <w:rFonts w:hint="eastAsia"/>
          <w:color w:val="000000"/>
          <w:sz w:val="21"/>
          <w:szCs w:val="21"/>
          <w:shd w:val="clear" w:color="auto" w:fill="FFFFFF"/>
        </w:rPr>
        <w:t>是超星公司</w:t>
      </w:r>
      <w:r>
        <w:rPr>
          <w:rFonts w:hint="eastAsia"/>
          <w:color w:val="000000"/>
          <w:sz w:val="21"/>
          <w:szCs w:val="21"/>
          <w:shd w:val="clear" w:color="auto" w:fill="FFFFFF"/>
        </w:rPr>
        <w:t>依托于先进的移动互联网技术，基于海量的资源数据平台和便捷的移动</w:t>
      </w:r>
      <w:r w:rsidR="00577EF1">
        <w:rPr>
          <w:rFonts w:hint="eastAsia"/>
          <w:color w:val="000000"/>
          <w:sz w:val="21"/>
          <w:szCs w:val="21"/>
          <w:shd w:val="clear" w:color="auto" w:fill="FFFFFF"/>
        </w:rPr>
        <w:t>学习与</w:t>
      </w:r>
      <w:r>
        <w:rPr>
          <w:rFonts w:hint="eastAsia"/>
          <w:color w:val="000000"/>
          <w:sz w:val="21"/>
          <w:szCs w:val="21"/>
          <w:shd w:val="clear" w:color="auto" w:fill="FFFFFF"/>
        </w:rPr>
        <w:t>社交平台，致力于打造一个提供优质资源、辅助培养教化、提升国民素质的移动学习平台，为国民提供一个无时不在的精神家园。</w:t>
      </w:r>
    </w:p>
    <w:p w:rsidR="00175504" w:rsidRDefault="00801AF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none" w:hAnsi="none" w:hint="eastAsia"/>
          <w:color w:val="555555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该系统支持ios和Android两大主流操作系统，可同时在手机、平板电脑等智能移动终端使用。该系统包含移动互动系统、移动阅读系统和馆藏查询系统。可同时满足教师、学生及普通用户馆藏查询、借阅信息查询、互动讨论、资料推送、海量阅读、内容分享等教学和学习需要。</w:t>
      </w:r>
      <w:r>
        <w:rPr>
          <w:rFonts w:ascii="宋体" w:eastAsia="宋体" w:hAnsi="宋体"/>
          <w:color w:val="000000"/>
          <w:szCs w:val="21"/>
        </w:rPr>
        <w:t>是一个集</w:t>
      </w:r>
      <w:r>
        <w:rPr>
          <w:rFonts w:ascii="宋体" w:eastAsia="宋体" w:hAnsi="宋体"/>
          <w:szCs w:val="21"/>
        </w:rPr>
        <w:t>移动学习、知识共享、移动社交、组织管理</w:t>
      </w:r>
      <w:r>
        <w:rPr>
          <w:rFonts w:ascii="宋体" w:eastAsia="宋体" w:hAnsi="宋体"/>
          <w:color w:val="000000"/>
          <w:szCs w:val="21"/>
        </w:rPr>
        <w:t>四位一体的数字化知识空间服务系统。</w:t>
      </w:r>
    </w:p>
    <w:p w:rsidR="00175504" w:rsidRDefault="00801AFA" w:rsidP="00187DA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none" w:hAnsi="none" w:hint="eastAsia"/>
          <w:b/>
        </w:rPr>
      </w:pPr>
      <w:r>
        <w:rPr>
          <w:rFonts w:ascii="none" w:hAnsi="none" w:hint="eastAsia"/>
          <w:b/>
        </w:rPr>
        <w:t>二、主要功能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超星学习通书房：学习通具有强大的资源，包括图书、期刊、报纸、讲座等等，每</w:t>
      </w:r>
      <w:r>
        <w:rPr>
          <w:rFonts w:ascii="none" w:hAnsi="none"/>
          <w:sz w:val="21"/>
          <w:szCs w:val="21"/>
        </w:rPr>
        <w:t>个人都可以借助这些资源，建立自己的</w:t>
      </w:r>
      <w:r>
        <w:rPr>
          <w:rFonts w:ascii="none" w:hAnsi="none"/>
          <w:sz w:val="21"/>
          <w:szCs w:val="21"/>
        </w:rPr>
        <w:t>“</w:t>
      </w:r>
      <w:r>
        <w:rPr>
          <w:rFonts w:ascii="none" w:hAnsi="none"/>
          <w:sz w:val="21"/>
          <w:szCs w:val="21"/>
        </w:rPr>
        <w:t>书房</w:t>
      </w:r>
      <w:r>
        <w:rPr>
          <w:rFonts w:ascii="none" w:hAnsi="none"/>
          <w:sz w:val="21"/>
          <w:szCs w:val="21"/>
        </w:rPr>
        <w:t>”</w:t>
      </w:r>
      <w:r>
        <w:rPr>
          <w:rFonts w:ascii="none" w:hAnsi="none"/>
          <w:sz w:val="21"/>
          <w:szCs w:val="21"/>
        </w:rPr>
        <w:t>，可以将自己喜欢的图书或文章收藏在书房，进行随时随地的阅读</w:t>
      </w:r>
      <w:r>
        <w:rPr>
          <w:rFonts w:ascii="none" w:hAnsi="none" w:hint="eastAsia"/>
          <w:sz w:val="21"/>
          <w:szCs w:val="21"/>
        </w:rPr>
        <w:t>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超星学习通专题：专题即对某个特定对象而特别收集制作而成的一种集中作品，在学习通上，每位用户都有权限制作自己的专题，将学到的知识进行整合再推广，形成完善的知识流转。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none" w:hAnsi="none" w:hint="eastAsia"/>
          <w:sz w:val="21"/>
          <w:szCs w:val="21"/>
        </w:rPr>
      </w:pPr>
      <w:r>
        <w:rPr>
          <w:rFonts w:ascii="none" w:hAnsi="none" w:hint="eastAsia"/>
          <w:sz w:val="21"/>
          <w:szCs w:val="21"/>
        </w:rPr>
        <w:t>超星学习通小组：超星的“小组”专为志同道合者而组建，可定位于兴趣小组、活动小组、工作小组等，</w:t>
      </w:r>
      <w:r>
        <w:rPr>
          <w:rFonts w:ascii="none" w:hAnsi="none"/>
          <w:sz w:val="21"/>
          <w:szCs w:val="21"/>
        </w:rPr>
        <w:t>其功能</w:t>
      </w:r>
      <w:r>
        <w:rPr>
          <w:rFonts w:ascii="none" w:hAnsi="none" w:hint="eastAsia"/>
          <w:sz w:val="21"/>
          <w:szCs w:val="21"/>
        </w:rPr>
        <w:t>比传统群聊</w:t>
      </w:r>
      <w:r>
        <w:rPr>
          <w:rFonts w:ascii="none" w:hAnsi="none"/>
          <w:sz w:val="21"/>
          <w:szCs w:val="21"/>
        </w:rPr>
        <w:t>强大，不仅可以对话交流，还可以直播、</w:t>
      </w:r>
      <w:r>
        <w:rPr>
          <w:rFonts w:ascii="none" w:hAnsi="none" w:hint="eastAsia"/>
          <w:sz w:val="21"/>
          <w:szCs w:val="21"/>
        </w:rPr>
        <w:t>签到、投票、</w:t>
      </w:r>
      <w:r>
        <w:rPr>
          <w:rFonts w:ascii="none" w:hAnsi="none"/>
          <w:sz w:val="21"/>
          <w:szCs w:val="21"/>
        </w:rPr>
        <w:t>打赏等等。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笔记：学习通除了给用户提供丰富的资源和便捷的移动办公系统之外，还给用户提供转化思想、用文字记录下学习和交流过程中的所思所想的工具——笔记，通过写笔记记录生活、学习状态，通过阅览、收藏笔记了解好友动态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超星学习通转发机制：学习通打通了平台内外包括微信、QQ、朋友圈等12个传播渠道，对笔记、专题、期刊等资源进行分享时更加方便快捷。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群聊：同一小组内一键创建群聊、不同小组内邀请码进入群聊，多种进入方式摆脱传统邀请限制。群聊内除文字、语音交流等基本功能外，另设直播、签到、投票、红包、问卷等非常多的学习通交流实用工具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超星学习通直播：摆脱时间、空间限制，可实现跨时空交流。直播弹幕功能实现实时问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答，直播回看功能可清晰完整的保存直播内容，可在课堂、会议、活动等众多场景应用。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超星学习通统计：作为一款为学习而研发的APP，超星学习通可完整的记录用户使用过程，包括使用量、阅读时长、笔记数量等等数据都以个人‘小花’的形式展现出来。</w:t>
      </w:r>
    </w:p>
    <w:p w:rsidR="00175504" w:rsidRDefault="00801AFA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更多强大的应用功能，等你来挖掘！</w:t>
      </w:r>
    </w:p>
    <w:p w:rsidR="00175504" w:rsidRDefault="00801AFA" w:rsidP="00172E4E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三、下载安装登录</w:t>
      </w:r>
    </w:p>
    <w:p w:rsidR="00175504" w:rsidRDefault="00172E4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801AFA">
        <w:rPr>
          <w:rFonts w:ascii="宋体" w:eastAsia="宋体" w:hAnsi="宋体" w:cs="宋体" w:hint="eastAsia"/>
          <w:color w:val="000000"/>
          <w:kern w:val="0"/>
          <w:szCs w:val="21"/>
        </w:rPr>
        <w:t>下载安装</w:t>
      </w:r>
    </w:p>
    <w:p w:rsidR="00175504" w:rsidRDefault="00801AFA" w:rsidP="00172E4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方法1：微信扫描下方二维码，在扫描结果页面点击右上角，选择在浏览器中打开，然后点击下载按钮进行下载安装。</w:t>
      </w:r>
    </w:p>
    <w:p w:rsidR="00175504" w:rsidRDefault="00801AFA">
      <w:pPr>
        <w:widowControl/>
        <w:shd w:val="clear" w:color="auto" w:fill="FFFFFF"/>
        <w:spacing w:line="360" w:lineRule="auto"/>
        <w:ind w:left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1002665" cy="10026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4" w:rsidRDefault="00801AFA" w:rsidP="00172E4E">
      <w:pPr>
        <w:widowControl/>
        <w:shd w:val="clear" w:color="auto" w:fill="FFFFFF"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方法2：在应用市场搜索‘学习通’，logo如图所示</w:t>
      </w:r>
      <w:r>
        <w:rPr>
          <w:noProof/>
        </w:rPr>
        <w:drawing>
          <wp:inline distT="0" distB="0" distL="0" distR="0">
            <wp:extent cx="297180" cy="2895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06" cy="2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，进行下载安装。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2E4E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72E4E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="00172E4E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登录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打开安装好的学习通APP，点击右下角“我的”，再点击上方“请先登录”，进入登录界面。具体方式如下所示：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1、点击‘请先登录’，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手机注册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1289050" cy="2258060"/>
            <wp:effectExtent l="128270" t="90170" r="335280" b="3378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25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419860" cy="2399665"/>
            <wp:effectExtent l="90170" t="71120" r="242570" b="215265"/>
            <wp:docPr id="5" name="图片 5" descr="C:\Users\jinglu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jinglu\Desktop\1.png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399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17550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lastRenderedPageBreak/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、输入真实姓名，设置登录密码，选择角色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1471295" cy="2485390"/>
            <wp:effectExtent l="90170" t="71120" r="248285" b="224790"/>
            <wp:docPr id="6" name="图片 6" descr="C:\Users\jinglu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jinglu\Desktop\2.png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485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1323340" cy="2355215"/>
            <wp:effectExtent l="128270" t="90170" r="339090" b="335915"/>
            <wp:docPr id="8" name="图片 8" descr="C:\Users\jinglu\Desktop\微信图片_20180829101914.jpg微信图片_2018082910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jinglu\Desktop\微信图片_20180829101914.jpg微信图片_201808291019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</w:t>
      </w:r>
    </w:p>
    <w:p w:rsidR="00175504" w:rsidRDefault="00801AFA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点击右下角‘我的’再点击头像，进入账号管理，绑定</w:t>
      </w:r>
      <w:r w:rsidR="00CF1D28">
        <w:rPr>
          <w:rFonts w:ascii="宋体" w:eastAsia="宋体" w:hAnsi="宋体" w:cs="宋体" w:hint="eastAsia"/>
          <w:color w:val="000000"/>
          <w:kern w:val="0"/>
          <w:szCs w:val="21"/>
        </w:rPr>
        <w:t>工号、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学号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>
            <wp:extent cx="1352550" cy="2405413"/>
            <wp:effectExtent l="152400" t="152400" r="361950" b="356870"/>
            <wp:docPr id="7" name="图片 7" descr="C:\Users\jinglu\Desktop\微信图片_20180829103342.png微信图片_2018082910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jinglu\Desktop\微信图片_20180829103342.png微信图片_201808291033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991" cy="2427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1364615" cy="2338070"/>
            <wp:effectExtent l="128270" t="90170" r="335915" b="334010"/>
            <wp:docPr id="10" name="图片 10" descr="C:\Users\jinglu\Desktop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inglu\Desktop\5.png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33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6CB1" w:rsidRDefault="00C16CB1" w:rsidP="00C16CB1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老用户之前的登陆方式是使用机构账号登陆，即直接使用学号登陆，则点击‘其他登陆方式’，输入学校名称、学号、密码登陆即可。</w:t>
      </w:r>
    </w:p>
    <w:p w:rsidR="00C16CB1" w:rsidRDefault="005406CF" w:rsidP="00C16CB1">
      <w:pPr>
        <w:widowControl/>
        <w:shd w:val="clear" w:color="auto" w:fill="FFFFFF"/>
        <w:spacing w:line="360" w:lineRule="auto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B9ACC23">
            <wp:simplePos x="0" y="0"/>
            <wp:positionH relativeFrom="column">
              <wp:posOffset>3124200</wp:posOffset>
            </wp:positionH>
            <wp:positionV relativeFrom="paragraph">
              <wp:posOffset>125730</wp:posOffset>
            </wp:positionV>
            <wp:extent cx="1455420" cy="2388308"/>
            <wp:effectExtent l="76200" t="95250" r="49530" b="6921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20" cy="239749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CB1">
        <w:rPr>
          <w:noProof/>
        </w:rPr>
        <w:drawing>
          <wp:inline distT="0" distB="0" distL="0" distR="0" wp14:anchorId="556E2EEB" wp14:editId="5B66B5D7">
            <wp:extent cx="1423772" cy="2346960"/>
            <wp:effectExtent l="76200" t="95250" r="62230" b="723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1384" cy="237599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6CB1" w:rsidRPr="00C16CB1" w:rsidRDefault="00C16CB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75504" w:rsidRDefault="00172E4E" w:rsidP="00187DA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（三）</w:t>
      </w:r>
      <w:r w:rsidR="00801AFA">
        <w:rPr>
          <w:rFonts w:ascii="宋体" w:eastAsia="宋体" w:hAnsi="宋体" w:cs="宋体" w:hint="eastAsia"/>
          <w:bCs/>
          <w:color w:val="000000"/>
          <w:kern w:val="0"/>
          <w:szCs w:val="21"/>
        </w:rPr>
        <w:t>修改密码</w:t>
      </w:r>
    </w:p>
    <w:p w:rsidR="00175504" w:rsidRDefault="00801AF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注意：修改密码为个人所需，修改后的密码请谨记。</w:t>
      </w:r>
    </w:p>
    <w:p w:rsidR="00175504" w:rsidRDefault="00801AF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点击右下角‘我的’，再点击‘设置’点击‘修改密码’进行密码修改即可。</w:t>
      </w:r>
    </w:p>
    <w:p w:rsidR="00175504" w:rsidRDefault="00801AF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352550" cy="2406015"/>
            <wp:effectExtent l="128270" t="90170" r="328930" b="342265"/>
            <wp:docPr id="1" name="图片 1" descr="C:\Users\jinglu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inglu\Desktop\1.png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61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371600" cy="2440940"/>
            <wp:effectExtent l="128270" t="90170" r="328930" b="326390"/>
            <wp:docPr id="9" name="图片 9" descr="C:\Users\jinglu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jinglu\Desktop\2.png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504" w:rsidRDefault="00175504">
      <w:pPr>
        <w:pStyle w:val="a9"/>
        <w:widowControl/>
        <w:shd w:val="clear" w:color="auto" w:fill="FFFFFF"/>
        <w:spacing w:line="360" w:lineRule="auto"/>
        <w:ind w:left="780" w:firstLineChars="0" w:firstLine="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175504" w:rsidRDefault="00801AF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</w:p>
    <w:p w:rsidR="00175504" w:rsidRDefault="00175504">
      <w:pPr>
        <w:spacing w:line="360" w:lineRule="auto"/>
      </w:pPr>
    </w:p>
    <w:sectPr w:rsidR="0017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98" w:rsidRDefault="00311B98" w:rsidP="002A74E9">
      <w:r>
        <w:separator/>
      </w:r>
    </w:p>
  </w:endnote>
  <w:endnote w:type="continuationSeparator" w:id="0">
    <w:p w:rsidR="00311B98" w:rsidRDefault="00311B98" w:rsidP="002A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ne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98" w:rsidRDefault="00311B98" w:rsidP="002A74E9">
      <w:r>
        <w:separator/>
      </w:r>
    </w:p>
  </w:footnote>
  <w:footnote w:type="continuationSeparator" w:id="0">
    <w:p w:rsidR="00311B98" w:rsidRDefault="00311B98" w:rsidP="002A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DA71"/>
    <w:multiLevelType w:val="singleLevel"/>
    <w:tmpl w:val="1E7FDA7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7C"/>
    <w:rsid w:val="000301DA"/>
    <w:rsid w:val="0006615F"/>
    <w:rsid w:val="000B7E45"/>
    <w:rsid w:val="00172E4E"/>
    <w:rsid w:val="00175504"/>
    <w:rsid w:val="00187DA6"/>
    <w:rsid w:val="00262F02"/>
    <w:rsid w:val="002A74E9"/>
    <w:rsid w:val="002F18AC"/>
    <w:rsid w:val="00311B98"/>
    <w:rsid w:val="003A490B"/>
    <w:rsid w:val="0041476B"/>
    <w:rsid w:val="004D611D"/>
    <w:rsid w:val="00516B9B"/>
    <w:rsid w:val="005406CF"/>
    <w:rsid w:val="00577EF1"/>
    <w:rsid w:val="00590546"/>
    <w:rsid w:val="005C61C5"/>
    <w:rsid w:val="006518E0"/>
    <w:rsid w:val="00677D82"/>
    <w:rsid w:val="006C0C22"/>
    <w:rsid w:val="00801AFA"/>
    <w:rsid w:val="0081767C"/>
    <w:rsid w:val="00894E21"/>
    <w:rsid w:val="008C7A84"/>
    <w:rsid w:val="00906AAB"/>
    <w:rsid w:val="0092116B"/>
    <w:rsid w:val="0093170F"/>
    <w:rsid w:val="00937D89"/>
    <w:rsid w:val="009675EF"/>
    <w:rsid w:val="00A8051B"/>
    <w:rsid w:val="00AD7D82"/>
    <w:rsid w:val="00BF0CDE"/>
    <w:rsid w:val="00C16CB1"/>
    <w:rsid w:val="00C27513"/>
    <w:rsid w:val="00CF1D28"/>
    <w:rsid w:val="00DA34D7"/>
    <w:rsid w:val="00DE71BA"/>
    <w:rsid w:val="00E05E0E"/>
    <w:rsid w:val="00F43EB4"/>
    <w:rsid w:val="00F643F0"/>
    <w:rsid w:val="00FE0E87"/>
    <w:rsid w:val="04333F87"/>
    <w:rsid w:val="051B6242"/>
    <w:rsid w:val="063B28C8"/>
    <w:rsid w:val="31D85ECE"/>
    <w:rsid w:val="497D6F1E"/>
    <w:rsid w:val="4F577B99"/>
    <w:rsid w:val="63A10472"/>
    <w:rsid w:val="672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5DFFF-8CB1-4E2B-885E-0EEE2A2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DE990-B012-4F79-896C-9AF6A4AB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鹏飞</dc:creator>
  <cp:lastModifiedBy>ysc</cp:lastModifiedBy>
  <cp:revision>5</cp:revision>
  <dcterms:created xsi:type="dcterms:W3CDTF">2019-02-27T09:11:00Z</dcterms:created>
  <dcterms:modified xsi:type="dcterms:W3CDTF">2019-02-28T07:04:00Z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