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9" w:line="328" w:lineRule="auto"/>
        <w:ind w:right="147" w:firstLine="636" w:firstLineChars="200"/>
      </w:pPr>
      <w:bookmarkStart w:id="0" w:name="_GoBack"/>
      <w:r>
        <w:rPr>
          <w:spacing w:val="1"/>
          <w:w w:val="99"/>
        </w:rPr>
        <w:t>程颢</w:t>
      </w:r>
      <w:bookmarkEnd w:id="0"/>
      <w:r>
        <w:rPr>
          <w:spacing w:val="-28"/>
          <w:w w:val="99"/>
        </w:rPr>
        <w:t>，“创青春”全国大学生创业大赛评委、中国“互联网+”</w:t>
      </w:r>
      <w:r>
        <w:rPr>
          <w:spacing w:val="-27"/>
        </w:rPr>
        <w:t>大学生创新创业大赛专家委员、壮游发起人、主动理论创始人、</w:t>
      </w:r>
      <w:r>
        <w:rPr>
          <w:spacing w:val="-26"/>
        </w:rPr>
        <w:t>主动人生文化研究院院长、壮游人生教育科技创始人兼董事长、</w:t>
      </w:r>
    </w:p>
    <w:p>
      <w:pPr>
        <w:pStyle w:val="2"/>
        <w:spacing w:line="328" w:lineRule="auto"/>
        <w:ind w:left="111" w:right="312"/>
        <w:jc w:val="both"/>
      </w:pPr>
      <w:r>
        <w:rPr>
          <w:spacing w:val="-11"/>
        </w:rPr>
        <w:t>《趁早与这个世界约会》作者、达沃斯全球杰出青年峰会倡议书起草人、中国太平洋学会海洋科普与传播委员会秘书长、著名成</w:t>
      </w:r>
      <w:r>
        <w:t>长教育与研学专家。</w:t>
      </w:r>
    </w:p>
    <w:p>
      <w:pPr>
        <w:pStyle w:val="2"/>
        <w:spacing w:line="328" w:lineRule="auto"/>
        <w:ind w:left="111" w:right="307" w:firstLine="640"/>
        <w:jc w:val="both"/>
      </w:pPr>
      <w:r>
        <w:rPr>
          <w:spacing w:val="-4"/>
        </w:rPr>
        <w:t xml:space="preserve">所倡导的主动人生理念及拥有自主知识产权的 </w:t>
      </w:r>
      <w:r>
        <w:rPr>
          <w:spacing w:val="-10"/>
        </w:rPr>
        <w:t>PTC（</w:t>
      </w:r>
      <w:r>
        <w:rPr>
          <w:spacing w:val="-5"/>
        </w:rPr>
        <w:t>主动人</w:t>
      </w:r>
      <w:r>
        <w:t>生训练营</w:t>
      </w:r>
      <w:r>
        <w:rPr>
          <w:spacing w:val="-58"/>
        </w:rPr>
        <w:t>）</w:t>
      </w:r>
      <w:r>
        <w:rPr>
          <w:spacing w:val="-4"/>
        </w:rPr>
        <w:t>系列课程和父子壮游大运河系列课程，已惠及数百万</w:t>
      </w:r>
      <w:r>
        <w:rPr>
          <w:spacing w:val="-11"/>
        </w:rPr>
        <w:t>人的成长。引起社会广泛关注，受到人民日报、经济日报、新华</w:t>
      </w:r>
      <w:r>
        <w:rPr>
          <w:spacing w:val="-12"/>
        </w:rPr>
        <w:t>网、人民网、中国广播电视总台、中国教育电视台、中华工商时</w:t>
      </w:r>
      <w:r>
        <w:rPr>
          <w:spacing w:val="-11"/>
        </w:rPr>
        <w:t>报、香港商报等主流媒体的关注和报道。创立的壮游品牌，作为</w:t>
      </w:r>
      <w:r>
        <w:rPr>
          <w:spacing w:val="-14"/>
        </w:rPr>
        <w:t xml:space="preserve">研学行业唯一上榜机构，被评为中国民营经济 </w:t>
      </w:r>
      <w:r>
        <w:t>2018</w:t>
      </w:r>
      <w:r>
        <w:rPr>
          <w:spacing w:val="-12"/>
        </w:rPr>
        <w:t xml:space="preserve"> 年度最具品</w:t>
      </w:r>
      <w:r>
        <w:rPr>
          <w:spacing w:val="-11"/>
        </w:rPr>
        <w:t>牌影响力品牌。曾参与中国中小企业健康成长计划方案设计与执</w:t>
      </w:r>
      <w:r>
        <w:rPr>
          <w:spacing w:val="-22"/>
        </w:rPr>
        <w:t xml:space="preserve">行，担任多家世界 </w:t>
      </w:r>
      <w:r>
        <w:t>500</w:t>
      </w:r>
      <w:r>
        <w:rPr>
          <w:spacing w:val="-18"/>
        </w:rPr>
        <w:t xml:space="preserve"> 强公司文化建设顾问。</w:t>
      </w:r>
      <w:r>
        <w:t>2014</w:t>
      </w:r>
      <w:r>
        <w:rPr>
          <w:spacing w:val="-58"/>
        </w:rPr>
        <w:t xml:space="preserve"> 年、</w:t>
      </w:r>
      <w:r>
        <w:t>2015</w:t>
      </w:r>
      <w:r>
        <w:rPr>
          <w:spacing w:val="-28"/>
        </w:rPr>
        <w:t xml:space="preserve"> 年， 在人民大会堂受到党和国家领导人的接见。</w:t>
      </w:r>
    </w:p>
    <w:sectPr>
      <w:pgSz w:w="11910" w:h="16840"/>
      <w:pgMar w:top="1200" w:right="122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17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2019-06-21T03:51:00Z</dcterms:created>
  <dc:creator>Administrator</dc:creator>
  <cp:lastModifiedBy>霾瘾少年A-shuang</cp:lastModifiedBy>
  <dcterms:modified xsi:type="dcterms:W3CDTF">2019-06-21T03:53:49Z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2052-11.1.0.8696</vt:lpwstr>
  </property>
</Properties>
</file>