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ascii="Times New Roman" w:hAnsi="Times New Roman" w:eastAsia="方正小标宋简体"/>
          <w:sz w:val="36"/>
          <w:szCs w:val="32"/>
        </w:rPr>
      </w:pPr>
      <w:r>
        <w:rPr>
          <w:rFonts w:hint="eastAsia" w:ascii="Times New Roman" w:hAnsi="Times New Roman" w:eastAsia="方正小标宋简体"/>
          <w:sz w:val="36"/>
          <w:szCs w:val="32"/>
        </w:rPr>
        <w:t xml:space="preserve"> </w:t>
      </w:r>
      <w:bookmarkStart w:id="0" w:name="_GoBack"/>
      <w:r>
        <w:rPr>
          <w:rFonts w:hint="eastAsia" w:ascii="微软雅黑" w:hAnsi="微软雅黑" w:eastAsia="微软雅黑"/>
          <w:b/>
          <w:sz w:val="28"/>
          <w:szCs w:val="28"/>
        </w:rPr>
        <w:t>“</w:t>
      </w:r>
      <w:r>
        <w:rPr>
          <w:rFonts w:hint="eastAsia" w:ascii="Times New Roman" w:hAnsi="Times New Roman" w:eastAsia="方正小标宋简体"/>
          <w:sz w:val="36"/>
          <w:szCs w:val="32"/>
        </w:rPr>
        <w:t>金蝶云管理创新杯”互联网+管理应用大赛</w:t>
      </w:r>
    </w:p>
    <w:p>
      <w:pPr>
        <w:spacing w:line="360" w:lineRule="auto"/>
        <w:ind w:firstLine="720" w:firstLineChars="200"/>
        <w:jc w:val="center"/>
        <w:rPr>
          <w:rFonts w:ascii="Times New Roman" w:hAnsi="Times New Roman" w:eastAsia="方正小标宋简体"/>
          <w:sz w:val="36"/>
          <w:szCs w:val="32"/>
        </w:rPr>
      </w:pPr>
      <w:r>
        <w:rPr>
          <w:rFonts w:hint="eastAsia" w:ascii="Times New Roman" w:hAnsi="Times New Roman" w:eastAsia="方正小标宋简体"/>
          <w:sz w:val="36"/>
          <w:szCs w:val="32"/>
        </w:rPr>
        <w:t>比赛说明</w:t>
      </w:r>
    </w:p>
    <w:bookmarkEnd w:id="0"/>
    <w:p>
      <w:pPr>
        <w:adjustRightInd w:val="0"/>
        <w:snapToGrid w:val="0"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一、关于大赛</w:t>
      </w:r>
    </w:p>
    <w:p>
      <w:pPr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 xml:space="preserve"> “金蝶云管理创新杯”互联网+管理应用大赛是其学生组位列第一的科目赛，在仿真企业运营的职场氛围中进行，由行业专家、企业高管和高等院校财会专业师生共同参与、观摩、体验的一项互联网开放式实践技能竞赛。</w:t>
      </w:r>
    </w:p>
    <w:p>
      <w:pPr>
        <w:adjustRightInd w:val="0"/>
        <w:snapToGrid w:val="0"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二、大赛目的</w:t>
      </w:r>
    </w:p>
    <w:p>
      <w:pPr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检验经管专业教学改革成果，展示学生的综合素质和职业能力，引领和促进全国院校经管类实训实验教学改革，激发行业企业关注和参与经管专业教学改革的主动性和积极性，全面提升未来企业管理型人才的培养工作水平。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三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、参赛对象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面向全国全日制在校学生（包括大中专、本科、研究生）,专业不限。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四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、奖项设置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1.金蝶杯设立奖项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一等奖：奖牌+证书 — 10队（高职组、本科组各5队）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第一名获冠军称号，按名次奖金分别5000、3000、2000、1000、800元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 xml:space="preserve">二等奖：奖牌+证书 —若干队（高职组、本科组按各组别参赛队伍同比例） 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 xml:space="preserve">三等奖：证书 —若干队 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最佳承办院校奖：奖牌 — 1名，全国总决赛承办院校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最佳组织院校奖：奖牌 — 若干名，区域赛承办院校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杰出指导教师奖：证书—若干名（一等奖及二等奖院校指导教师）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优秀指导教师奖：证书—若干名（三等奖院校指导教师）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2.其他奖励：全国总决赛冠军队选手可获得金蝶体系及金蝶客户就业推荐机会；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全国总决赛一等奖选手可获得企业实践参观学习机会；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区域赛及全国总决赛表现优异的选手，可获得金蝶体系实习推荐机会。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五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、报名方式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</w:rPr>
        <w:t>必须指导老师使用手机号进行队伍报名。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具体步骤：进入比赛官网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HYPERLINK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kern w:val="0"/>
          <w:sz w:val="21"/>
          <w:szCs w:val="21"/>
        </w:rPr>
        <w:t>http:// Kcup.kingdee.com</w:t>
      </w:r>
      <w:r>
        <w:rPr>
          <w:rStyle w:val="14"/>
          <w:rFonts w:hint="eastAsia" w:ascii="微软雅黑" w:hAnsi="微软雅黑" w:eastAsia="微软雅黑" w:cs="微软雅黑"/>
          <w:kern w:val="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中的竞赛专区，老师用手机号注册登录，点击“参赛报名”进入报名。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报名详情见公告《金蝶云管理创新杯-报名步骤》。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六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、竞赛形式</w:t>
      </w:r>
    </w:p>
    <w:p>
      <w:pPr>
        <w:tabs>
          <w:tab w:val="left" w:pos="840"/>
        </w:tabs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比赛为团体赛，参赛者以团队形式参赛，每个团队有且只有3名学生队员和1~2位指导老师。晋级全国总决赛的团队人员信息不能修改。</w:t>
      </w:r>
    </w:p>
    <w:p>
      <w:pPr>
        <w:tabs>
          <w:tab w:val="left" w:pos="840"/>
        </w:tabs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根据高校性质，参赛团队分为高职组（含大中专）、本科组。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七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、赛程安排（计划）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比赛分校赛、区域赛及全国总决赛三部分。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报名截止时间：2019年11月30日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校赛时间：报名起---2019年12月15日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区域赛时间：2019年12月1日---2020年3月31日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总决赛时间：2020年4月中旬（时间待定）</w:t>
      </w:r>
    </w:p>
    <w:p>
      <w:pPr>
        <w:widowControl/>
        <w:spacing w:line="5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赛程与规则详情见公告《金蝶云管理创新杯-赛程规则》。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八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、竞赛内容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比赛以无纸化考试系统-E云教学管理平台为竞技平台，内容包括云ERP-K/3 Cloud理论知识，以及实务操作（生产制造、供应链、财务三模块）。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明细如下：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drawing>
          <wp:inline distT="0" distB="0" distL="114300" distR="114300">
            <wp:extent cx="4279900" cy="2442845"/>
            <wp:effectExtent l="0" t="0" r="6350" b="14605"/>
            <wp:docPr id="5" name="图片 1" descr="C:\Users\Administrator\Desktop\考题类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考题类型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注：K/3 Cloud是移动互联网时代的新型ERP，是基于WEB2.0与云技术的新时代企业管理服务平台。E云教学管理平台是移动互联网时代基于WEB2.0与云技术的新型教学管理平台。</w:t>
      </w:r>
    </w:p>
    <w:p>
      <w:pPr>
        <w:widowControl/>
        <w:numPr>
          <w:ilvl w:val="0"/>
          <w:numId w:val="0"/>
        </w:numPr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九、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练习与模拟考试平台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1、在线练习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 xml:space="preserve">网址： 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HYPERLINK "http://Kcup.kingdee.com/exercise"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http://Kcup.kingdee.com/exercise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fldChar w:fldCharType="end"/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数据中心：大赛练习中心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账号：demo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密码：000268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</w:rPr>
        <w:t>（温馨提示：第一次使用K/3 Cloud平台需安装silverlight插件。）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2、模拟考试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 xml:space="preserve">网址： 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HYPERLINK "http://Kcup.kingdee.com/mockexam"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http://Kcup.kingdee.com/mockexam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 xml:space="preserve"> 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账号与密码均为参赛学生手机号（由指导老师设置）。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1"/>
          <w:szCs w:val="21"/>
        </w:rPr>
        <w:t>（温馨提示：请先在报名系统进行报名，在队伍管理中添加学生信息，然后学生才能登录模拟考试平台。如老师也想登录平台，加自己信息到队伍里即可。）</w:t>
      </w:r>
    </w:p>
    <w:p>
      <w:pPr>
        <w:widowControl/>
        <w:numPr>
          <w:ilvl w:val="0"/>
          <w:numId w:val="3"/>
        </w:numPr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赛区划分（计划）</w:t>
      </w:r>
    </w:p>
    <w:p>
      <w:pPr>
        <w:spacing w:line="360" w:lineRule="auto"/>
        <w:ind w:left="64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比赛分11个赛区，区域赛均为线下赛，各赛区优秀队伍晋级全国总决赛，晋级名额另行通知。根据报名情况，组委会可能对赛区进行动态调整，以大赛公告为准。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计划赛区如下：</w:t>
      </w:r>
    </w:p>
    <w:tbl>
      <w:tblPr>
        <w:tblStyle w:val="11"/>
        <w:tblW w:w="74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807"/>
        <w:gridCol w:w="3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赛区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区域赛地点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包含省市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广州赛区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广州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广东、福建、广西、海南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武汉赛区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武汉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湖北、湖南、江西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西安赛区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西安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陕西、新疆、青海、宁夏、甘肃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北京赛区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北京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 xml:space="preserve">北京、天津、内蒙古、黑龙江、辽宁、山东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郑州赛区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郑州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河南、河北、山西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长春赛区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长春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南京赛区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南京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江苏、安徽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上海赛区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上海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上海、浙江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昆明赛区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昆明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云南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贵阳赛区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贵阳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贵州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重庆赛区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重庆、四川（高职）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成都赛区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成都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四川（本科）</w:t>
            </w:r>
          </w:p>
        </w:tc>
      </w:tr>
    </w:tbl>
    <w:p>
      <w:pPr>
        <w:spacing w:line="360" w:lineRule="auto"/>
        <w:ind w:left="640"/>
        <w:rPr>
          <w:rFonts w:hint="eastAsia" w:ascii="微软雅黑" w:hAnsi="微软雅黑" w:eastAsia="微软雅黑" w:cs="微软雅黑"/>
          <w:kern w:val="0"/>
          <w:sz w:val="21"/>
          <w:szCs w:val="21"/>
        </w:rPr>
      </w:pPr>
    </w:p>
    <w:p>
      <w:pPr>
        <w:numPr>
          <w:ilvl w:val="0"/>
          <w:numId w:val="3"/>
        </w:numPr>
        <w:spacing w:line="360" w:lineRule="auto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联系方式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大赛组委会联系人：王老师</w:t>
      </w:r>
    </w:p>
    <w:p>
      <w:pPr>
        <w:widowControl/>
        <w:spacing w:line="560" w:lineRule="exact"/>
        <w:ind w:left="1898" w:leftChars="304" w:hanging="1260" w:hangingChars="6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 xml:space="preserve">            电话：010-66083178，83121560，            邮箱：dasai@uec.org.cn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金蝶联系人：张老师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 xml:space="preserve">            电话：0755-86073522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 xml:space="preserve">            邮箱：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HYPERLINK "mailto:jt_zhang@kingdee.com"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color w:val="auto"/>
          <w:kern w:val="0"/>
          <w:sz w:val="21"/>
          <w:szCs w:val="21"/>
          <w:u w:val="none"/>
        </w:rPr>
        <w:t>jt_zhang@kingdee.com</w:t>
      </w:r>
      <w:r>
        <w:rPr>
          <w:rStyle w:val="14"/>
          <w:rFonts w:hint="eastAsia" w:ascii="微软雅黑" w:hAnsi="微软雅黑" w:eastAsia="微软雅黑" w:cs="微软雅黑"/>
          <w:color w:val="auto"/>
          <w:kern w:val="0"/>
          <w:sz w:val="21"/>
          <w:szCs w:val="21"/>
          <w:u w:val="none"/>
        </w:rPr>
        <w:fldChar w:fldCharType="end"/>
      </w:r>
    </w:p>
    <w:p>
      <w:pPr>
        <w:numPr>
          <w:ilvl w:val="0"/>
          <w:numId w:val="3"/>
        </w:numPr>
        <w:spacing w:line="360" w:lineRule="auto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附注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赛事公众号：金蝶院校通（kingdeeyxt），相关活动、重要公告、新闻等在此平台发布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赛事微博：金蝶教育，相关活动、话题等在此平台发布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赛事QQ交流群：待定，以创新杯大赛官网为准</w:t>
      </w: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</w:p>
    <w:p>
      <w:pPr>
        <w:widowControl/>
        <w:spacing w:line="560" w:lineRule="exact"/>
        <w:ind w:firstLine="420" w:firstLineChars="2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及时了解岗位证书、产教融合、就业创业、大赛动态，请扫描下方二维码。</w:t>
      </w:r>
    </w:p>
    <w:p>
      <w:pPr>
        <w:widowControl/>
        <w:spacing w:line="560" w:lineRule="exact"/>
        <w:ind w:firstLine="630" w:firstLineChars="3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</w:p>
    <w:p>
      <w:pPr>
        <w:widowControl/>
        <w:spacing w:line="560" w:lineRule="exact"/>
        <w:ind w:firstLine="630" w:firstLineChars="30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556260</wp:posOffset>
            </wp:positionV>
            <wp:extent cx="856615" cy="856615"/>
            <wp:effectExtent l="0" t="0" r="635" b="635"/>
            <wp:wrapNone/>
            <wp:docPr id="1" name="图片 2" descr="大赛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大赛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528955</wp:posOffset>
            </wp:positionV>
            <wp:extent cx="962025" cy="962025"/>
            <wp:effectExtent l="0" t="0" r="9525" b="9525"/>
            <wp:wrapSquare wrapText="bothSides"/>
            <wp:docPr id="2" name="图片 3" descr="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574675</wp:posOffset>
            </wp:positionV>
            <wp:extent cx="847725" cy="847725"/>
            <wp:effectExtent l="0" t="0" r="9525" b="9525"/>
            <wp:wrapNone/>
            <wp:docPr id="3" name="图片 4" descr="万企岗位_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万企岗位_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490220</wp:posOffset>
            </wp:positionV>
            <wp:extent cx="934085" cy="934085"/>
            <wp:effectExtent l="0" t="0" r="18415" b="18415"/>
            <wp:wrapNone/>
            <wp:docPr id="4" name="图片 5" descr="岗位认证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岗位认证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岗位认证           就业创业平台         大赛动态</w:t>
      </w:r>
    </w:p>
    <w:sectPr>
      <w:footerReference r:id="rId3" w:type="default"/>
      <w:pgSz w:w="11906" w:h="16838"/>
      <w:pgMar w:top="2098" w:right="1474" w:bottom="1985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9306"/>
    </w:sdtPr>
    <w:sdtContent>
      <w:p>
        <w:pPr>
          <w:pStyle w:val="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02B"/>
    <w:multiLevelType w:val="singleLevel"/>
    <w:tmpl w:val="1974302B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3E538B"/>
    <w:multiLevelType w:val="multilevel"/>
    <w:tmpl w:val="1F3E538B"/>
    <w:lvl w:ilvl="0" w:tentative="0">
      <w:start w:val="3"/>
      <w:numFmt w:val="decimal"/>
      <w:pStyle w:val="24"/>
      <w:suff w:val="space"/>
      <w:lvlText w:val="第%1章 "/>
      <w:lvlJc w:val="left"/>
      <w:pPr>
        <w:ind w:left="0" w:firstLine="0"/>
      </w:pPr>
      <w:rPr>
        <w:rFonts w:hint="default" w:ascii="Arial" w:hAnsi="Arial"/>
        <w:b w:val="0"/>
        <w:i w:val="0"/>
        <w:sz w:val="48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638" w:hanging="638"/>
      </w:pPr>
      <w:rPr>
        <w:rFonts w:hint="default" w:ascii="Arial" w:hAnsi="Arial"/>
        <w:b w:val="0"/>
        <w:i w:val="0"/>
        <w:sz w:val="32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851" w:hanging="851"/>
      </w:pPr>
      <w:rPr>
        <w:rFonts w:hint="default" w:ascii="Arial" w:hAnsi="Arial"/>
        <w:sz w:val="28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851" w:hanging="851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55F6735D"/>
    <w:multiLevelType w:val="singleLevel"/>
    <w:tmpl w:val="55F6735D"/>
    <w:lvl w:ilvl="0" w:tentative="0">
      <w:start w:val="1"/>
      <w:numFmt w:val="bullet"/>
      <w:pStyle w:val="25"/>
      <w:lvlText w:val=""/>
      <w:lvlJc w:val="left"/>
      <w:pPr>
        <w:tabs>
          <w:tab w:val="left" w:pos="993"/>
        </w:tabs>
        <w:ind w:left="993" w:hanging="425"/>
      </w:pPr>
      <w:rPr>
        <w:rFonts w:hint="default" w:ascii="Wingdings" w:hAnsi="Wingdings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3D"/>
    <w:rsid w:val="00041AC7"/>
    <w:rsid w:val="00056293"/>
    <w:rsid w:val="00075CED"/>
    <w:rsid w:val="00076834"/>
    <w:rsid w:val="000C5FE2"/>
    <w:rsid w:val="000D0191"/>
    <w:rsid w:val="000F1F24"/>
    <w:rsid w:val="00110956"/>
    <w:rsid w:val="001139B2"/>
    <w:rsid w:val="00122293"/>
    <w:rsid w:val="00127E2C"/>
    <w:rsid w:val="00145D89"/>
    <w:rsid w:val="001B0843"/>
    <w:rsid w:val="001E783D"/>
    <w:rsid w:val="00215E63"/>
    <w:rsid w:val="002200AC"/>
    <w:rsid w:val="00225E51"/>
    <w:rsid w:val="0025011F"/>
    <w:rsid w:val="002C1664"/>
    <w:rsid w:val="002C453B"/>
    <w:rsid w:val="002C4559"/>
    <w:rsid w:val="002F0C29"/>
    <w:rsid w:val="002F437E"/>
    <w:rsid w:val="0030615B"/>
    <w:rsid w:val="003173DA"/>
    <w:rsid w:val="00327EA0"/>
    <w:rsid w:val="00333838"/>
    <w:rsid w:val="00352342"/>
    <w:rsid w:val="00373924"/>
    <w:rsid w:val="003B1473"/>
    <w:rsid w:val="003C187E"/>
    <w:rsid w:val="003D6F27"/>
    <w:rsid w:val="003F0326"/>
    <w:rsid w:val="004944DE"/>
    <w:rsid w:val="00496C48"/>
    <w:rsid w:val="004B21BA"/>
    <w:rsid w:val="004C7364"/>
    <w:rsid w:val="004D7D64"/>
    <w:rsid w:val="004E37F2"/>
    <w:rsid w:val="00500FFC"/>
    <w:rsid w:val="00515891"/>
    <w:rsid w:val="00526716"/>
    <w:rsid w:val="00530370"/>
    <w:rsid w:val="005922E2"/>
    <w:rsid w:val="005A1DAD"/>
    <w:rsid w:val="005C1B83"/>
    <w:rsid w:val="005D5B0E"/>
    <w:rsid w:val="005F52C0"/>
    <w:rsid w:val="006302D8"/>
    <w:rsid w:val="00647ED9"/>
    <w:rsid w:val="00656C37"/>
    <w:rsid w:val="00665BB3"/>
    <w:rsid w:val="006949A1"/>
    <w:rsid w:val="00696E6A"/>
    <w:rsid w:val="006F00D4"/>
    <w:rsid w:val="00707C86"/>
    <w:rsid w:val="00724881"/>
    <w:rsid w:val="007B02B9"/>
    <w:rsid w:val="007B0750"/>
    <w:rsid w:val="00803DB1"/>
    <w:rsid w:val="00823828"/>
    <w:rsid w:val="008278B1"/>
    <w:rsid w:val="008468F6"/>
    <w:rsid w:val="00853F2F"/>
    <w:rsid w:val="00863660"/>
    <w:rsid w:val="0086690D"/>
    <w:rsid w:val="008C7C33"/>
    <w:rsid w:val="008C7F3D"/>
    <w:rsid w:val="008D6968"/>
    <w:rsid w:val="008E432C"/>
    <w:rsid w:val="008F58D0"/>
    <w:rsid w:val="009027FE"/>
    <w:rsid w:val="009238C8"/>
    <w:rsid w:val="00925733"/>
    <w:rsid w:val="009462FF"/>
    <w:rsid w:val="00967EE3"/>
    <w:rsid w:val="009A310D"/>
    <w:rsid w:val="009A5EB1"/>
    <w:rsid w:val="009B01DD"/>
    <w:rsid w:val="009B565A"/>
    <w:rsid w:val="009D7FB1"/>
    <w:rsid w:val="009F29C4"/>
    <w:rsid w:val="00A045D2"/>
    <w:rsid w:val="00A56FFA"/>
    <w:rsid w:val="00A96D01"/>
    <w:rsid w:val="00AC3CA9"/>
    <w:rsid w:val="00B0649B"/>
    <w:rsid w:val="00B119BF"/>
    <w:rsid w:val="00B139CF"/>
    <w:rsid w:val="00B33494"/>
    <w:rsid w:val="00B61458"/>
    <w:rsid w:val="00B67FDB"/>
    <w:rsid w:val="00B77D9E"/>
    <w:rsid w:val="00BA6904"/>
    <w:rsid w:val="00BB1A70"/>
    <w:rsid w:val="00BC274A"/>
    <w:rsid w:val="00BD580C"/>
    <w:rsid w:val="00C03953"/>
    <w:rsid w:val="00C1236A"/>
    <w:rsid w:val="00C66EAD"/>
    <w:rsid w:val="00C802ED"/>
    <w:rsid w:val="00C864ED"/>
    <w:rsid w:val="00C92425"/>
    <w:rsid w:val="00CA3063"/>
    <w:rsid w:val="00CA41F3"/>
    <w:rsid w:val="00CB4694"/>
    <w:rsid w:val="00CF7497"/>
    <w:rsid w:val="00D2287D"/>
    <w:rsid w:val="00D57FBA"/>
    <w:rsid w:val="00D87899"/>
    <w:rsid w:val="00E1421F"/>
    <w:rsid w:val="00E16E90"/>
    <w:rsid w:val="00E35033"/>
    <w:rsid w:val="00E51B5F"/>
    <w:rsid w:val="00E606E1"/>
    <w:rsid w:val="00E729F1"/>
    <w:rsid w:val="00E96758"/>
    <w:rsid w:val="00EC07B5"/>
    <w:rsid w:val="00EC7ACB"/>
    <w:rsid w:val="00ED52DE"/>
    <w:rsid w:val="00F04366"/>
    <w:rsid w:val="00F25400"/>
    <w:rsid w:val="00F3621F"/>
    <w:rsid w:val="00F63344"/>
    <w:rsid w:val="00F829C2"/>
    <w:rsid w:val="00F96237"/>
    <w:rsid w:val="00FA5970"/>
    <w:rsid w:val="00FC3D91"/>
    <w:rsid w:val="0672639E"/>
    <w:rsid w:val="17FB29E3"/>
    <w:rsid w:val="236D0197"/>
    <w:rsid w:val="2E8C7EF0"/>
    <w:rsid w:val="356D4F98"/>
    <w:rsid w:val="556312B9"/>
    <w:rsid w:val="68E4285A"/>
    <w:rsid w:val="6AE40CC2"/>
    <w:rsid w:val="71157356"/>
    <w:rsid w:val="772C10E0"/>
    <w:rsid w:val="7A8204AF"/>
    <w:rsid w:val="7AF232A9"/>
    <w:rsid w:val="7DE3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hd w:val="pct10" w:color="auto" w:fill="FFFFFF"/>
      <w:tabs>
        <w:tab w:val="left" w:pos="1985"/>
      </w:tabs>
      <w:outlineLvl w:val="0"/>
    </w:pPr>
    <w:rPr>
      <w:rFonts w:ascii="Arial" w:hAnsi="Arial" w:eastAsia="黑体"/>
      <w:kern w:val="0"/>
      <w:sz w:val="48"/>
    </w:rPr>
  </w:style>
  <w:style w:type="paragraph" w:styleId="3">
    <w:name w:val="heading 2"/>
    <w:basedOn w:val="1"/>
    <w:next w:val="1"/>
    <w:link w:val="17"/>
    <w:qFormat/>
    <w:uiPriority w:val="0"/>
    <w:pPr>
      <w:keepNext/>
      <w:widowControl/>
      <w:shd w:val="pct10" w:color="auto" w:fill="FFFFFF"/>
      <w:tabs>
        <w:tab w:val="left" w:pos="953"/>
        <w:tab w:val="left" w:pos="1134"/>
      </w:tabs>
      <w:spacing w:before="200" w:after="120"/>
      <w:jc w:val="center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5"/>
    <w:link w:val="18"/>
    <w:qFormat/>
    <w:uiPriority w:val="0"/>
    <w:pPr>
      <w:keepNext/>
      <w:widowControl/>
      <w:tabs>
        <w:tab w:val="left" w:pos="1072"/>
        <w:tab w:val="left" w:pos="1230"/>
        <w:tab w:val="left" w:pos="1389"/>
      </w:tabs>
      <w:spacing w:before="160" w:after="120"/>
      <w:jc w:val="left"/>
      <w:outlineLvl w:val="2"/>
    </w:pPr>
    <w:rPr>
      <w:rFonts w:ascii="Arial" w:hAnsi="Arial" w:eastAsia="黑体"/>
      <w:sz w:val="28"/>
    </w:rPr>
  </w:style>
  <w:style w:type="paragraph" w:styleId="6">
    <w:name w:val="heading 4"/>
    <w:basedOn w:val="1"/>
    <w:next w:val="5"/>
    <w:link w:val="19"/>
    <w:qFormat/>
    <w:uiPriority w:val="0"/>
    <w:pPr>
      <w:keepNext/>
      <w:widowControl/>
      <w:tabs>
        <w:tab w:val="left" w:pos="1123"/>
        <w:tab w:val="left" w:pos="1259"/>
      </w:tabs>
      <w:spacing w:before="120" w:after="120"/>
      <w:jc w:val="left"/>
      <w:outlineLvl w:val="3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7">
    <w:name w:val="Body Text Indent"/>
    <w:basedOn w:val="1"/>
    <w:link w:val="27"/>
    <w:qFormat/>
    <w:uiPriority w:val="0"/>
    <w:pPr>
      <w:spacing w:line="0" w:lineRule="atLeast"/>
      <w:ind w:firstLine="420"/>
    </w:pPr>
    <w:rPr>
      <w:rFonts w:ascii="Times New Roman" w:hAnsi="Times New Roman"/>
      <w:sz w:val="28"/>
      <w:szCs w:val="20"/>
    </w:r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6">
    <w:name w:val="标题 1 Char"/>
    <w:basedOn w:val="12"/>
    <w:link w:val="2"/>
    <w:qFormat/>
    <w:uiPriority w:val="0"/>
    <w:rPr>
      <w:rFonts w:ascii="Arial" w:hAnsi="Arial" w:eastAsia="黑体"/>
      <w:sz w:val="48"/>
      <w:shd w:val="pct10" w:color="auto" w:fill="FFFFFF"/>
      <w:lang w:val="en-US" w:eastAsia="zh-CN"/>
    </w:rPr>
  </w:style>
  <w:style w:type="character" w:customStyle="1" w:styleId="17">
    <w:name w:val="标题 2 Char"/>
    <w:basedOn w:val="12"/>
    <w:link w:val="3"/>
    <w:qFormat/>
    <w:uiPriority w:val="0"/>
    <w:rPr>
      <w:rFonts w:ascii="Arial" w:hAnsi="Arial" w:eastAsia="黑体"/>
      <w:kern w:val="2"/>
      <w:sz w:val="32"/>
      <w:shd w:val="pct10" w:color="auto" w:fill="FFFFFF"/>
    </w:rPr>
  </w:style>
  <w:style w:type="character" w:customStyle="1" w:styleId="18">
    <w:name w:val="标题 3 Char"/>
    <w:basedOn w:val="12"/>
    <w:link w:val="4"/>
    <w:qFormat/>
    <w:uiPriority w:val="0"/>
    <w:rPr>
      <w:rFonts w:ascii="Arial" w:hAnsi="Arial" w:eastAsia="黑体"/>
      <w:kern w:val="2"/>
      <w:sz w:val="28"/>
    </w:rPr>
  </w:style>
  <w:style w:type="character" w:customStyle="1" w:styleId="19">
    <w:name w:val="标题 4 Char"/>
    <w:basedOn w:val="12"/>
    <w:link w:val="6"/>
    <w:qFormat/>
    <w:uiPriority w:val="0"/>
    <w:rPr>
      <w:rFonts w:ascii="Arial" w:hAnsi="Arial" w:eastAsia="黑体"/>
      <w:kern w:val="2"/>
      <w:sz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2"/>
    <w:link w:val="10"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2"/>
    <w:link w:val="9"/>
    <w:qFormat/>
    <w:uiPriority w:val="99"/>
    <w:rPr>
      <w:kern w:val="2"/>
      <w:sz w:val="18"/>
      <w:szCs w:val="18"/>
    </w:rPr>
  </w:style>
  <w:style w:type="character" w:customStyle="1" w:styleId="23">
    <w:name w:val="内容罗列 Char"/>
    <w:link w:val="24"/>
    <w:qFormat/>
    <w:uiPriority w:val="0"/>
    <w:rPr>
      <w:rFonts w:eastAsia="仿宋_GB2312"/>
    </w:rPr>
  </w:style>
  <w:style w:type="paragraph" w:customStyle="1" w:styleId="24">
    <w:name w:val="内容罗列"/>
    <w:basedOn w:val="1"/>
    <w:link w:val="23"/>
    <w:qFormat/>
    <w:uiPriority w:val="0"/>
    <w:pPr>
      <w:numPr>
        <w:ilvl w:val="0"/>
        <w:numId w:val="1"/>
      </w:numPr>
      <w:tabs>
        <w:tab w:val="left" w:pos="360"/>
        <w:tab w:val="left" w:pos="794"/>
        <w:tab w:val="left" w:pos="833"/>
      </w:tabs>
      <w:ind w:right="420"/>
    </w:pPr>
    <w:rPr>
      <w:rFonts w:ascii="Times New Roman" w:hAnsi="Times New Roman" w:eastAsia="仿宋_GB2312"/>
      <w:kern w:val="0"/>
      <w:sz w:val="20"/>
      <w:szCs w:val="20"/>
    </w:rPr>
  </w:style>
  <w:style w:type="paragraph" w:customStyle="1" w:styleId="25">
    <w:name w:val="内容标题"/>
    <w:basedOn w:val="1"/>
    <w:next w:val="24"/>
    <w:qFormat/>
    <w:uiPriority w:val="0"/>
    <w:pPr>
      <w:numPr>
        <w:ilvl w:val="0"/>
        <w:numId w:val="2"/>
      </w:numPr>
      <w:spacing w:before="120" w:after="120"/>
    </w:pPr>
    <w:rPr>
      <w:rFonts w:ascii="Times New Roman" w:hAnsi="Times New Roman"/>
      <w:b/>
      <w:kern w:val="0"/>
      <w:szCs w:val="20"/>
    </w:rPr>
  </w:style>
  <w:style w:type="character" w:customStyle="1" w:styleId="26">
    <w:name w:val="批注框文本 Char"/>
    <w:basedOn w:val="12"/>
    <w:link w:val="8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正文文本缩进 Char"/>
    <w:link w:val="7"/>
    <w:qFormat/>
    <w:uiPriority w:val="0"/>
    <w:rPr>
      <w:kern w:val="2"/>
      <w:sz w:val="28"/>
    </w:rPr>
  </w:style>
  <w:style w:type="character" w:customStyle="1" w:styleId="28">
    <w:name w:val="正文文本缩进 Char1"/>
    <w:basedOn w:val="12"/>
    <w:semiHidden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29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customStyle="1" w:styleId="30">
    <w:name w:val="无间隔1"/>
    <w:qFormat/>
    <w:uiPriority w:val="1"/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zh-CN" w:eastAsia="zh-CN" w:bidi="ar-SA"/>
    </w:rPr>
  </w:style>
  <w:style w:type="paragraph" w:customStyle="1" w:styleId="3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1191B9-11E6-4B92-BB33-09757AC6C2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356</Words>
  <Characters>2031</Characters>
  <Lines>16</Lines>
  <Paragraphs>4</Paragraphs>
  <TotalTime>81</TotalTime>
  <ScaleCrop>false</ScaleCrop>
  <LinksUpToDate>false</LinksUpToDate>
  <CharactersWithSpaces>2383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2019-10-29T06:36:00Z</dcterms:created>
  <dc:creator>admin</dc:creator>
  <cp:lastModifiedBy>T.T</cp:lastModifiedBy>
  <dcterms:modified xsi:type="dcterms:W3CDTF">2019-11-06T04:54:54Z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