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附件： </w:t>
      </w:r>
    </w:p>
    <w:p>
      <w:pPr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仿宋"/>
          <w:sz w:val="44"/>
          <w:szCs w:val="44"/>
        </w:rPr>
        <w:t>调研提纲</w:t>
      </w:r>
      <w:bookmarkEnd w:id="0"/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企业填报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企业基本情况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企业AI相关研发力量及产学研主要合作伙伴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近三年承担的省级以上AI相关的科技项目情况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AI相关自主知识产权情况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AI相关产品及服务市场情况及在国内市场占有率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今后三年研发计划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二、高校、科研单位填报（请按照研发方向或团队梳理）</w:t>
      </w:r>
    </w:p>
    <w:p>
      <w:pPr>
        <w:ind w:left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1、AI研发方向及团队情况</w:t>
      </w:r>
    </w:p>
    <w:p>
      <w:pPr>
        <w:ind w:left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2、近三年承担的省级以上AI相关的科研项目情况</w:t>
      </w:r>
    </w:p>
    <w:p>
      <w:pPr>
        <w:ind w:left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3、代表性成果（每个团队不超过3项）</w:t>
      </w:r>
    </w:p>
    <w:p>
      <w:pPr>
        <w:ind w:left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4、成果应用情况</w:t>
      </w:r>
    </w:p>
    <w:p>
      <w:pPr>
        <w:ind w:left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5、今后三年科研计划</w:t>
      </w:r>
    </w:p>
    <w:p>
      <w:pPr>
        <w:ind w:left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6、建议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参加调研的高校与科研单位：山东大学、青岛大学、济南大学、齐鲁工业大学（省科学院）、山东理工大学、山东科技大学、青岛科技大学、中国海洋大学、山东农业大学</w:t>
      </w:r>
    </w:p>
    <w:p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0ACBFD"/>
    <w:multiLevelType w:val="singleLevel"/>
    <w:tmpl w:val="A20ACB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BD2BB0E"/>
    <w:multiLevelType w:val="singleLevel"/>
    <w:tmpl w:val="1BD2BB0E"/>
    <w:lvl w:ilvl="0" w:tentative="0">
      <w:start w:val="1"/>
      <w:numFmt w:val="decimal"/>
      <w:suff w:val="nothing"/>
      <w:lvlText w:val="%1、"/>
      <w:lvlJc w:val="left"/>
      <w:pPr>
        <w:ind w:left="21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42EBC"/>
    <w:rsid w:val="6A642EB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0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0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2019-04-22T01:41:00Z</dcterms:created>
  <dc:creator>吉他里的阳光</dc:creator>
  <cp:lastModifiedBy>吉他里的阳光</cp:lastModifiedBy>
  <dcterms:modified xsi:type="dcterms:W3CDTF">2019-04-22T03:41:10Z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