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793" w:rsidRDefault="00525359">
      <w:pPr>
        <w:widowControl/>
        <w:spacing w:line="460" w:lineRule="exact"/>
        <w:jc w:val="left"/>
        <w:rPr>
          <w:rFonts w:ascii="仿宋" w:eastAsia="仿宋" w:hAnsi="仿宋" w:cs="宋体"/>
          <w:b/>
          <w:bCs/>
          <w:kern w:val="0"/>
          <w:sz w:val="30"/>
          <w:szCs w:val="30"/>
        </w:rPr>
      </w:pPr>
      <w:r>
        <w:rPr>
          <w:rFonts w:ascii="仿宋" w:eastAsia="仿宋" w:hAnsi="仿宋" w:cs="宋体" w:hint="eastAsia"/>
          <w:b/>
          <w:bCs/>
          <w:kern w:val="0"/>
          <w:sz w:val="30"/>
          <w:szCs w:val="30"/>
        </w:rPr>
        <w:t>附件1</w:t>
      </w:r>
    </w:p>
    <w:p w:rsidR="00670793" w:rsidRPr="00BA2D33" w:rsidRDefault="00525359" w:rsidP="005A0364">
      <w:pPr>
        <w:snapToGrid w:val="0"/>
        <w:spacing w:beforeLines="50" w:before="156" w:line="460" w:lineRule="exact"/>
        <w:jc w:val="center"/>
        <w:rPr>
          <w:rFonts w:ascii="方正小标宋简体" w:eastAsia="方正小标宋简体" w:hAnsiTheme="majorEastAsia"/>
          <w:b/>
          <w:sz w:val="44"/>
          <w:szCs w:val="44"/>
        </w:rPr>
      </w:pPr>
      <w:r w:rsidRPr="00BA2D33">
        <w:rPr>
          <w:rFonts w:ascii="方正小标宋简体" w:eastAsia="方正小标宋简体" w:hAnsiTheme="majorEastAsia" w:hint="eastAsia"/>
          <w:b/>
          <w:sz w:val="44"/>
          <w:szCs w:val="44"/>
        </w:rPr>
        <w:t>资产报废处置</w:t>
      </w:r>
      <w:r w:rsidRPr="00BA2D33">
        <w:rPr>
          <w:rFonts w:ascii="方正小标宋简体" w:eastAsia="方正小标宋简体" w:hAnsiTheme="majorEastAsia" w:cs="宋体" w:hint="eastAsia"/>
          <w:b/>
          <w:kern w:val="0"/>
          <w:sz w:val="44"/>
          <w:szCs w:val="44"/>
        </w:rPr>
        <w:t>工作</w:t>
      </w:r>
      <w:r w:rsidRPr="00BA2D33">
        <w:rPr>
          <w:rFonts w:ascii="方正小标宋简体" w:eastAsia="方正小标宋简体" w:hAnsiTheme="majorEastAsia" w:hint="eastAsia"/>
          <w:b/>
          <w:sz w:val="44"/>
          <w:szCs w:val="44"/>
        </w:rPr>
        <w:t>程序</w:t>
      </w:r>
      <w:bookmarkStart w:id="0" w:name="_GoBack"/>
      <w:bookmarkEnd w:id="0"/>
    </w:p>
    <w:p w:rsidR="00670793" w:rsidRDefault="00525359" w:rsidP="005A0364">
      <w:pPr>
        <w:snapToGrid w:val="0"/>
        <w:spacing w:beforeLines="50" w:before="156" w:line="460" w:lineRule="exact"/>
        <w:ind w:firstLineChars="200" w:firstLine="600"/>
        <w:rPr>
          <w:rFonts w:ascii="仿宋" w:eastAsia="仿宋" w:hAnsi="仿宋"/>
          <w:sz w:val="30"/>
          <w:szCs w:val="30"/>
        </w:rPr>
      </w:pPr>
      <w:r>
        <w:rPr>
          <w:rFonts w:ascii="仿宋" w:eastAsia="仿宋" w:hAnsi="仿宋" w:hint="eastAsia"/>
          <w:sz w:val="30"/>
          <w:szCs w:val="30"/>
        </w:rPr>
        <w:t>1.资产管理处在学校办公网发布年度资产处置工作通知。</w:t>
      </w:r>
    </w:p>
    <w:p w:rsidR="00670793" w:rsidRDefault="00525359">
      <w:pPr>
        <w:spacing w:line="460" w:lineRule="exact"/>
        <w:ind w:firstLineChars="200" w:firstLine="600"/>
        <w:rPr>
          <w:rFonts w:ascii="仿宋" w:eastAsia="仿宋" w:hAnsi="仿宋"/>
          <w:sz w:val="30"/>
          <w:szCs w:val="30"/>
        </w:rPr>
      </w:pPr>
      <w:r>
        <w:rPr>
          <w:rFonts w:ascii="仿宋" w:eastAsia="仿宋" w:hAnsi="仿宋" w:hint="eastAsia"/>
          <w:sz w:val="30"/>
          <w:szCs w:val="30"/>
        </w:rPr>
        <w:t>2.各单位根据通知要求，由单位分管领导组织，分级负责，全员参与，对本单位使用管理的固定资产进行清查核对，对拟报废处置资产从系统中导出清单。</w:t>
      </w:r>
    </w:p>
    <w:p w:rsidR="00670793" w:rsidRDefault="00525359">
      <w:pPr>
        <w:spacing w:line="460" w:lineRule="exact"/>
        <w:ind w:firstLineChars="200" w:firstLine="600"/>
        <w:rPr>
          <w:rFonts w:ascii="仿宋" w:eastAsia="仿宋" w:hAnsi="仿宋"/>
          <w:sz w:val="30"/>
          <w:szCs w:val="30"/>
        </w:rPr>
      </w:pPr>
      <w:r>
        <w:rPr>
          <w:rFonts w:ascii="仿宋" w:eastAsia="仿宋" w:hAnsi="仿宋" w:hint="eastAsia"/>
          <w:sz w:val="30"/>
          <w:szCs w:val="30"/>
        </w:rPr>
        <w:t>3.拟报废处置资产由单位召开党政联席会议进行研究确认，对账实有误或有问题的资产进行调查处理，对问题严重的按学校相应规章制度处理，任何单位或个人不得隐瞒不报或违规处置。</w:t>
      </w:r>
    </w:p>
    <w:p w:rsidR="00670793" w:rsidRDefault="00525359">
      <w:pPr>
        <w:spacing w:line="460" w:lineRule="exact"/>
        <w:rPr>
          <w:rFonts w:ascii="仿宋" w:eastAsia="仿宋" w:hAnsi="仿宋"/>
          <w:sz w:val="30"/>
          <w:szCs w:val="30"/>
        </w:rPr>
      </w:pPr>
      <w:r>
        <w:rPr>
          <w:rFonts w:ascii="仿宋" w:eastAsia="仿宋" w:hAnsi="仿宋" w:hint="eastAsia"/>
          <w:sz w:val="30"/>
          <w:szCs w:val="30"/>
        </w:rPr>
        <w:t xml:space="preserve">    4.根据党政联席会议纪要，形成纸质</w:t>
      </w:r>
      <w:r w:rsidR="00AC1058">
        <w:rPr>
          <w:rFonts w:ascii="仿宋" w:eastAsia="仿宋" w:hAnsi="仿宋" w:hint="eastAsia"/>
          <w:sz w:val="30"/>
          <w:szCs w:val="30"/>
        </w:rPr>
        <w:t>《</w:t>
      </w:r>
      <w:r>
        <w:rPr>
          <w:rFonts w:ascii="仿宋" w:eastAsia="仿宋" w:hAnsi="仿宋" w:hint="eastAsia"/>
          <w:sz w:val="30"/>
          <w:szCs w:val="30"/>
        </w:rPr>
        <w:t>资产处置申请报告</w:t>
      </w:r>
      <w:r w:rsidR="00AC1058">
        <w:rPr>
          <w:rFonts w:ascii="仿宋" w:eastAsia="仿宋" w:hAnsi="仿宋" w:hint="eastAsia"/>
          <w:sz w:val="30"/>
          <w:szCs w:val="30"/>
        </w:rPr>
        <w:t>》</w:t>
      </w:r>
      <w:r>
        <w:rPr>
          <w:rFonts w:ascii="仿宋" w:eastAsia="仿宋" w:hAnsi="仿宋" w:hint="eastAsia"/>
          <w:sz w:val="30"/>
          <w:szCs w:val="30"/>
        </w:rPr>
        <w:t>和拟处置资产清单交资产管理科和归口管理部门各一份。</w:t>
      </w:r>
    </w:p>
    <w:p w:rsidR="00670793" w:rsidRDefault="00525359">
      <w:pPr>
        <w:spacing w:line="460" w:lineRule="exact"/>
        <w:ind w:firstLineChars="200" w:firstLine="600"/>
        <w:rPr>
          <w:rFonts w:ascii="仿宋" w:eastAsia="仿宋" w:hAnsi="仿宋"/>
          <w:sz w:val="30"/>
          <w:szCs w:val="30"/>
        </w:rPr>
      </w:pPr>
      <w:r>
        <w:rPr>
          <w:rFonts w:ascii="仿宋" w:eastAsia="仿宋" w:hAnsi="仿宋" w:hint="eastAsia"/>
          <w:sz w:val="30"/>
          <w:szCs w:val="30"/>
        </w:rPr>
        <w:t>5.按通知要求，单位资产管理员将拟处置资产清单中的仍有使用价值的拟处置资产或闲置资产上传到学校资产调剂平台</w:t>
      </w:r>
      <w:r w:rsidR="00153BD2">
        <w:rPr>
          <w:rFonts w:ascii="仿宋" w:eastAsia="仿宋" w:hAnsi="仿宋" w:hint="eastAsia"/>
          <w:sz w:val="30"/>
          <w:szCs w:val="30"/>
        </w:rPr>
        <w:t>或</w:t>
      </w:r>
      <w:r>
        <w:rPr>
          <w:rFonts w:ascii="仿宋" w:eastAsia="仿宋" w:hAnsi="仿宋" w:hint="eastAsia"/>
          <w:sz w:val="30"/>
          <w:szCs w:val="30"/>
        </w:rPr>
        <w:t>资产信息管理群，进行校内调剂（需要附现实照片）。</w:t>
      </w:r>
    </w:p>
    <w:p w:rsidR="00670793" w:rsidRDefault="00525359">
      <w:pPr>
        <w:spacing w:line="460" w:lineRule="exact"/>
        <w:ind w:firstLineChars="200" w:firstLine="600"/>
        <w:rPr>
          <w:rFonts w:ascii="仿宋" w:eastAsia="仿宋" w:hAnsi="仿宋"/>
          <w:sz w:val="30"/>
          <w:szCs w:val="30"/>
        </w:rPr>
      </w:pPr>
      <w:r>
        <w:rPr>
          <w:rFonts w:ascii="仿宋" w:eastAsia="仿宋" w:hAnsi="仿宋" w:hint="eastAsia"/>
          <w:sz w:val="30"/>
          <w:szCs w:val="30"/>
        </w:rPr>
        <w:t>6.调剂完成后，将拟报废资产以《资产处置报告单》的形式从系统中提交，并向归口管理部门提交纸质《资产处置报告单》（一式四份），由归口管理部门组织对拟报废资产进行逐一审核鉴定，并在《资产处置报告单》上填写意见。</w:t>
      </w:r>
    </w:p>
    <w:p w:rsidR="00670793" w:rsidRDefault="00525359">
      <w:pPr>
        <w:widowControl/>
        <w:spacing w:line="460" w:lineRule="exact"/>
        <w:ind w:firstLineChars="200" w:firstLine="600"/>
        <w:jc w:val="left"/>
        <w:rPr>
          <w:rFonts w:ascii="仿宋" w:eastAsia="仿宋" w:hAnsi="仿宋"/>
          <w:sz w:val="30"/>
          <w:szCs w:val="30"/>
        </w:rPr>
      </w:pPr>
      <w:r>
        <w:rPr>
          <w:rFonts w:ascii="仿宋" w:eastAsia="仿宋" w:hAnsi="仿宋" w:hint="eastAsia"/>
          <w:sz w:val="30"/>
          <w:szCs w:val="30"/>
        </w:rPr>
        <w:t>7.</w:t>
      </w:r>
      <w:r>
        <w:rPr>
          <w:rFonts w:ascii="仿宋" w:eastAsia="仿宋" w:hAnsi="仿宋" w:cs="宋体" w:hint="eastAsia"/>
          <w:kern w:val="0"/>
          <w:sz w:val="30"/>
          <w:szCs w:val="30"/>
        </w:rPr>
        <w:t>归口管理部门审核鉴定，并将审核意见反馈提报单位进行修订，审核通过后按时将</w:t>
      </w:r>
      <w:r>
        <w:rPr>
          <w:rFonts w:ascii="仿宋" w:eastAsia="仿宋" w:hAnsi="仿宋" w:hint="eastAsia"/>
          <w:sz w:val="30"/>
          <w:szCs w:val="30"/>
        </w:rPr>
        <w:t>纸质《资产处置报告单》（一式四份）和其它材料交资产管理科。</w:t>
      </w:r>
    </w:p>
    <w:p w:rsidR="00670793" w:rsidRDefault="00525359">
      <w:pPr>
        <w:spacing w:line="460" w:lineRule="exact"/>
        <w:ind w:firstLineChars="200" w:firstLine="600"/>
        <w:rPr>
          <w:rFonts w:ascii="仿宋" w:eastAsia="仿宋" w:hAnsi="仿宋"/>
          <w:sz w:val="30"/>
          <w:szCs w:val="30"/>
        </w:rPr>
      </w:pPr>
      <w:r>
        <w:rPr>
          <w:rFonts w:ascii="仿宋" w:eastAsia="仿宋" w:hAnsi="仿宋" w:hint="eastAsia"/>
          <w:sz w:val="30"/>
          <w:szCs w:val="30"/>
        </w:rPr>
        <w:t>8.申请资产报废处置的资产，各单位集中存放，并将集中地点和管理员姓名及联系方式报送资产管理科。</w:t>
      </w:r>
    </w:p>
    <w:p w:rsidR="00670793" w:rsidRDefault="00525359">
      <w:pPr>
        <w:spacing w:line="460" w:lineRule="exact"/>
        <w:ind w:firstLineChars="200" w:firstLine="600"/>
        <w:rPr>
          <w:rFonts w:ascii="仿宋" w:eastAsia="仿宋" w:hAnsi="仿宋"/>
          <w:sz w:val="30"/>
          <w:szCs w:val="30"/>
        </w:rPr>
      </w:pPr>
      <w:r>
        <w:rPr>
          <w:rFonts w:ascii="仿宋" w:eastAsia="仿宋" w:hAnsi="仿宋" w:hint="eastAsia"/>
          <w:sz w:val="30"/>
          <w:szCs w:val="30"/>
        </w:rPr>
        <w:t>9.学校资产处置小组安排对拟报废资产核查、鉴定、残值评估。</w:t>
      </w:r>
    </w:p>
    <w:p w:rsidR="00670793" w:rsidRDefault="00525359">
      <w:pPr>
        <w:spacing w:line="460" w:lineRule="exact"/>
        <w:ind w:firstLineChars="200" w:firstLine="600"/>
        <w:rPr>
          <w:rFonts w:ascii="仿宋" w:eastAsia="仿宋" w:hAnsi="仿宋"/>
          <w:sz w:val="30"/>
          <w:szCs w:val="30"/>
        </w:rPr>
      </w:pPr>
      <w:r>
        <w:rPr>
          <w:rFonts w:ascii="仿宋" w:eastAsia="仿宋" w:hAnsi="仿宋" w:hint="eastAsia"/>
          <w:sz w:val="30"/>
          <w:szCs w:val="30"/>
        </w:rPr>
        <w:t>10.学校审批或向上级部门报批。</w:t>
      </w:r>
    </w:p>
    <w:p w:rsidR="00670793" w:rsidRDefault="00525359">
      <w:pPr>
        <w:spacing w:line="460" w:lineRule="exact"/>
        <w:ind w:firstLineChars="200" w:firstLine="600"/>
        <w:rPr>
          <w:rFonts w:ascii="仿宋" w:eastAsia="仿宋" w:hAnsi="仿宋"/>
          <w:sz w:val="30"/>
          <w:szCs w:val="30"/>
        </w:rPr>
      </w:pPr>
      <w:r>
        <w:rPr>
          <w:rFonts w:ascii="仿宋" w:eastAsia="仿宋" w:hAnsi="仿宋" w:hint="eastAsia"/>
          <w:sz w:val="30"/>
          <w:szCs w:val="30"/>
        </w:rPr>
        <w:t>11.审批通过后，由学校委托拍卖公司进行公开拍卖。拍卖公司发拍卖公告（7天）。并组织投标人到报废资产集中地点进行现场实物查看。公告期满后，进行网上公开拍卖。</w:t>
      </w:r>
    </w:p>
    <w:p w:rsidR="00670793" w:rsidRDefault="00525359">
      <w:pPr>
        <w:spacing w:line="460" w:lineRule="exact"/>
        <w:ind w:firstLineChars="200" w:firstLine="600"/>
        <w:rPr>
          <w:rFonts w:ascii="仿宋" w:eastAsia="仿宋" w:hAnsi="仿宋"/>
          <w:sz w:val="30"/>
          <w:szCs w:val="30"/>
        </w:rPr>
      </w:pPr>
      <w:r>
        <w:rPr>
          <w:rFonts w:ascii="仿宋" w:eastAsia="仿宋" w:hAnsi="仿宋" w:hint="eastAsia"/>
          <w:sz w:val="30"/>
          <w:szCs w:val="30"/>
        </w:rPr>
        <w:lastRenderedPageBreak/>
        <w:t>12.拍卖成功后，由中标人与使用单位资产管理员在规定期限内现场办理报废资产移交，交接时中标人与使用单位资产管理员必须按照审核通过的《资产处置报告单》清单现场清点交接，交接完成后双方在资产管理处盖章的交接单上签字确认。</w:t>
      </w:r>
    </w:p>
    <w:p w:rsidR="00670793" w:rsidRDefault="00525359">
      <w:pPr>
        <w:spacing w:line="460" w:lineRule="exact"/>
        <w:ind w:firstLineChars="200" w:firstLine="600"/>
        <w:rPr>
          <w:rFonts w:ascii="仿宋" w:eastAsia="仿宋" w:hAnsi="仿宋"/>
          <w:sz w:val="30"/>
          <w:szCs w:val="30"/>
        </w:rPr>
      </w:pPr>
      <w:r>
        <w:rPr>
          <w:rFonts w:ascii="仿宋" w:eastAsia="仿宋" w:hAnsi="仿宋" w:hint="eastAsia"/>
          <w:sz w:val="30"/>
          <w:szCs w:val="30"/>
        </w:rPr>
        <w:t>13.交接完成由中标人持交接单到拍卖公司盖章、签字后交资产管理科。</w:t>
      </w:r>
    </w:p>
    <w:p w:rsidR="00670793" w:rsidRDefault="00525359">
      <w:pPr>
        <w:spacing w:line="460" w:lineRule="exact"/>
        <w:ind w:firstLineChars="200" w:firstLine="600"/>
        <w:rPr>
          <w:rFonts w:ascii="仿宋" w:eastAsia="仿宋" w:hAnsi="仿宋"/>
          <w:sz w:val="30"/>
          <w:szCs w:val="30"/>
        </w:rPr>
      </w:pPr>
      <w:r>
        <w:rPr>
          <w:rFonts w:ascii="仿宋" w:eastAsia="仿宋" w:hAnsi="仿宋" w:hint="eastAsia"/>
          <w:sz w:val="30"/>
          <w:szCs w:val="30"/>
        </w:rPr>
        <w:t>14.拍卖报废资产的回收残值全部上缴学校财务。</w:t>
      </w:r>
    </w:p>
    <w:p w:rsidR="00670793" w:rsidRDefault="00670793">
      <w:pPr>
        <w:spacing w:line="460" w:lineRule="exact"/>
        <w:ind w:firstLineChars="200" w:firstLine="600"/>
        <w:rPr>
          <w:rFonts w:ascii="仿宋" w:eastAsia="仿宋" w:hAnsi="仿宋"/>
          <w:sz w:val="30"/>
          <w:szCs w:val="30"/>
        </w:rPr>
      </w:pPr>
    </w:p>
    <w:p w:rsidR="00670793" w:rsidRDefault="00670793">
      <w:pPr>
        <w:spacing w:line="460" w:lineRule="exact"/>
        <w:ind w:firstLineChars="200" w:firstLine="600"/>
        <w:rPr>
          <w:rFonts w:ascii="仿宋" w:eastAsia="仿宋" w:hAnsi="仿宋"/>
          <w:sz w:val="30"/>
          <w:szCs w:val="30"/>
        </w:rPr>
      </w:pPr>
    </w:p>
    <w:p w:rsidR="00670793" w:rsidRDefault="00670793">
      <w:pPr>
        <w:spacing w:line="460" w:lineRule="exact"/>
        <w:ind w:firstLineChars="200" w:firstLine="600"/>
        <w:rPr>
          <w:rFonts w:ascii="仿宋" w:eastAsia="仿宋" w:hAnsi="仿宋"/>
          <w:sz w:val="30"/>
          <w:szCs w:val="30"/>
        </w:rPr>
      </w:pPr>
    </w:p>
    <w:p w:rsidR="00670793" w:rsidRDefault="00670793">
      <w:pPr>
        <w:spacing w:line="460" w:lineRule="exact"/>
        <w:ind w:firstLineChars="200" w:firstLine="600"/>
        <w:rPr>
          <w:rFonts w:ascii="仿宋" w:eastAsia="仿宋" w:hAnsi="仿宋"/>
          <w:sz w:val="30"/>
          <w:szCs w:val="30"/>
        </w:rPr>
      </w:pPr>
    </w:p>
    <w:p w:rsidR="00670793" w:rsidRDefault="00670793"/>
    <w:sectPr w:rsidR="00670793" w:rsidSect="006707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01C" w:rsidRDefault="0075601C" w:rsidP="00AC1058">
      <w:r>
        <w:separator/>
      </w:r>
    </w:p>
  </w:endnote>
  <w:endnote w:type="continuationSeparator" w:id="0">
    <w:p w:rsidR="0075601C" w:rsidRDefault="0075601C" w:rsidP="00AC1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01C" w:rsidRDefault="0075601C" w:rsidP="00AC1058">
      <w:r>
        <w:separator/>
      </w:r>
    </w:p>
  </w:footnote>
  <w:footnote w:type="continuationSeparator" w:id="0">
    <w:p w:rsidR="0075601C" w:rsidRDefault="0075601C" w:rsidP="00AC10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74C"/>
    <w:rsid w:val="00153BD2"/>
    <w:rsid w:val="002907DF"/>
    <w:rsid w:val="0049511C"/>
    <w:rsid w:val="00525359"/>
    <w:rsid w:val="005A0364"/>
    <w:rsid w:val="00670793"/>
    <w:rsid w:val="0075601C"/>
    <w:rsid w:val="0085674C"/>
    <w:rsid w:val="00857364"/>
    <w:rsid w:val="00863A7C"/>
    <w:rsid w:val="009A5A18"/>
    <w:rsid w:val="00AC1058"/>
    <w:rsid w:val="00B62436"/>
    <w:rsid w:val="00BA2D33"/>
    <w:rsid w:val="00D665AD"/>
    <w:rsid w:val="00DF730C"/>
    <w:rsid w:val="0B572D92"/>
    <w:rsid w:val="79456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852512-94CF-4A3D-8459-ABC45CD8A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079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10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C1058"/>
    <w:rPr>
      <w:kern w:val="2"/>
      <w:sz w:val="18"/>
      <w:szCs w:val="18"/>
    </w:rPr>
  </w:style>
  <w:style w:type="paragraph" w:styleId="a4">
    <w:name w:val="footer"/>
    <w:basedOn w:val="a"/>
    <w:link w:val="Char0"/>
    <w:uiPriority w:val="99"/>
    <w:unhideWhenUsed/>
    <w:rsid w:val="00AC1058"/>
    <w:pPr>
      <w:tabs>
        <w:tab w:val="center" w:pos="4153"/>
        <w:tab w:val="right" w:pos="8306"/>
      </w:tabs>
      <w:snapToGrid w:val="0"/>
      <w:jc w:val="left"/>
    </w:pPr>
    <w:rPr>
      <w:sz w:val="18"/>
      <w:szCs w:val="18"/>
    </w:rPr>
  </w:style>
  <w:style w:type="character" w:customStyle="1" w:styleId="Char0">
    <w:name w:val="页脚 Char"/>
    <w:basedOn w:val="a0"/>
    <w:link w:val="a4"/>
    <w:uiPriority w:val="99"/>
    <w:rsid w:val="00AC105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126</Words>
  <Characters>724</Characters>
  <Application>Microsoft Office Word</Application>
  <DocSecurity>0</DocSecurity>
  <Lines>6</Lines>
  <Paragraphs>1</Paragraphs>
  <ScaleCrop>false</ScaleCrop>
  <Company>Hewlett-Packard Company</Company>
  <LinksUpToDate>false</LinksUpToDate>
  <CharactersWithSpaces>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宋振锐</dc:creator>
  <cp:lastModifiedBy>宋振锐</cp:lastModifiedBy>
  <cp:revision>3</cp:revision>
  <dcterms:created xsi:type="dcterms:W3CDTF">2019-06-20T03:06:00Z</dcterms:created>
  <dcterms:modified xsi:type="dcterms:W3CDTF">2019-06-20T03:10:00Z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