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B" w:rsidRPr="001E288B" w:rsidRDefault="001E288B" w:rsidP="001E288B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1E288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山东理工大学学生阳光体育运动学院</w:t>
      </w:r>
      <w:r w:rsidR="00433DA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考核</w:t>
      </w:r>
      <w:r w:rsidRPr="001E288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自评表</w:t>
      </w:r>
    </w:p>
    <w:p w:rsidR="00C633C6" w:rsidRPr="00243FCC" w:rsidRDefault="00C633C6" w:rsidP="00C6540D">
      <w:pPr>
        <w:spacing w:line="360" w:lineRule="auto"/>
        <w:rPr>
          <w:sz w:val="24"/>
        </w:rPr>
      </w:pPr>
      <w:r w:rsidRPr="00243FCC">
        <w:rPr>
          <w:rFonts w:hint="eastAsia"/>
          <w:sz w:val="24"/>
        </w:rPr>
        <w:t>填表单位：</w:t>
      </w:r>
      <w:r w:rsidR="00A613AE">
        <w:rPr>
          <w:rFonts w:hint="eastAsia"/>
          <w:sz w:val="24"/>
        </w:rPr>
        <w:t xml:space="preserve">                     </w:t>
      </w:r>
      <w:r w:rsidR="001E288B">
        <w:rPr>
          <w:rFonts w:hint="eastAsia"/>
          <w:sz w:val="24"/>
        </w:rPr>
        <w:t>填表日期：</w:t>
      </w:r>
      <w:r w:rsidR="00A613AE">
        <w:rPr>
          <w:rFonts w:hint="eastAsia"/>
          <w:sz w:val="24"/>
        </w:rPr>
        <w:t xml:space="preserve">  </w:t>
      </w:r>
      <w:r w:rsidR="001E288B">
        <w:rPr>
          <w:rFonts w:hint="eastAsia"/>
          <w:sz w:val="24"/>
        </w:rPr>
        <w:t>年</w:t>
      </w:r>
      <w:r w:rsidR="00A613AE">
        <w:rPr>
          <w:rFonts w:hint="eastAsia"/>
          <w:sz w:val="24"/>
        </w:rPr>
        <w:t xml:space="preserve">  </w:t>
      </w:r>
      <w:r w:rsidR="001E288B">
        <w:rPr>
          <w:rFonts w:hint="eastAsia"/>
          <w:sz w:val="24"/>
        </w:rPr>
        <w:t>月</w:t>
      </w:r>
      <w:bookmarkStart w:id="0" w:name="_GoBack"/>
      <w:bookmarkEnd w:id="0"/>
      <w:r w:rsidR="00A613AE">
        <w:rPr>
          <w:rFonts w:hint="eastAsia"/>
          <w:sz w:val="24"/>
        </w:rPr>
        <w:t xml:space="preserve">  </w:t>
      </w:r>
      <w:r w:rsidR="001E288B">
        <w:rPr>
          <w:rFonts w:hint="eastAsia"/>
          <w:sz w:val="24"/>
        </w:rPr>
        <w:t>日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63"/>
        <w:gridCol w:w="3783"/>
        <w:gridCol w:w="1800"/>
        <w:gridCol w:w="822"/>
        <w:gridCol w:w="5838"/>
      </w:tblGrid>
      <w:tr w:rsidR="00C633C6" w:rsidRPr="0013071D" w:rsidTr="00822BDE">
        <w:tc>
          <w:tcPr>
            <w:tcW w:w="1242" w:type="dxa"/>
            <w:vAlign w:val="center"/>
          </w:tcPr>
          <w:p w:rsidR="00C633C6" w:rsidRPr="0013071D" w:rsidRDefault="00C633C6" w:rsidP="0013071D"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 w:rsidRPr="0013071D">
              <w:rPr>
                <w:rFonts w:ascii="宋体" w:hAnsi="宋体" w:hint="eastAsia"/>
                <w:b/>
                <w:sz w:val="24"/>
              </w:rPr>
              <w:t>检查</w:t>
            </w:r>
          </w:p>
          <w:p w:rsidR="00C633C6" w:rsidRPr="0013071D" w:rsidRDefault="00C633C6" w:rsidP="0013071D"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 w:rsidRPr="0013071D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4446" w:type="dxa"/>
            <w:gridSpan w:val="2"/>
            <w:vAlign w:val="center"/>
          </w:tcPr>
          <w:p w:rsidR="00C633C6" w:rsidRPr="0013071D" w:rsidRDefault="00C633C6" w:rsidP="0013071D"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 w:rsidRPr="0013071D">
              <w:rPr>
                <w:rFonts w:ascii="宋体" w:hAnsi="宋体" w:hint="eastAsia"/>
                <w:b/>
                <w:sz w:val="24"/>
              </w:rPr>
              <w:t>检查评分标准</w:t>
            </w:r>
          </w:p>
        </w:tc>
        <w:tc>
          <w:tcPr>
            <w:tcW w:w="1800" w:type="dxa"/>
            <w:vAlign w:val="center"/>
          </w:tcPr>
          <w:p w:rsidR="00C633C6" w:rsidRPr="0013071D" w:rsidRDefault="00C633C6" w:rsidP="0013071D"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 w:rsidRPr="0013071D">
              <w:rPr>
                <w:rFonts w:ascii="宋体" w:hAnsi="宋体" w:hint="eastAsia"/>
                <w:b/>
                <w:sz w:val="24"/>
              </w:rPr>
              <w:t>检查方法</w:t>
            </w:r>
          </w:p>
        </w:tc>
        <w:tc>
          <w:tcPr>
            <w:tcW w:w="822" w:type="dxa"/>
            <w:vAlign w:val="center"/>
          </w:tcPr>
          <w:p w:rsidR="00C633C6" w:rsidRPr="0013071D" w:rsidRDefault="00C633C6" w:rsidP="0013071D"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 w:rsidRPr="0013071D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5838" w:type="dxa"/>
            <w:vAlign w:val="center"/>
          </w:tcPr>
          <w:p w:rsidR="00C633C6" w:rsidRPr="0013071D" w:rsidRDefault="00E33FDB" w:rsidP="0013071D"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</w:t>
            </w:r>
            <w:r w:rsidR="00C633C6" w:rsidRPr="0013071D">
              <w:rPr>
                <w:rFonts w:ascii="宋体" w:hAnsi="宋体" w:hint="eastAsia"/>
                <w:b/>
                <w:sz w:val="24"/>
              </w:rPr>
              <w:t>分依据</w:t>
            </w:r>
          </w:p>
        </w:tc>
      </w:tr>
      <w:tr w:rsidR="00473B7C" w:rsidRPr="0013071D" w:rsidTr="00822BDE">
        <w:trPr>
          <w:trHeight w:val="1080"/>
        </w:trPr>
        <w:tc>
          <w:tcPr>
            <w:tcW w:w="1242" w:type="dxa"/>
            <w:vMerge w:val="restart"/>
          </w:tcPr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一、组织开展阳光体育运动情况</w:t>
            </w:r>
          </w:p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(20分)</w:t>
            </w:r>
          </w:p>
        </w:tc>
        <w:tc>
          <w:tcPr>
            <w:tcW w:w="4446" w:type="dxa"/>
            <w:gridSpan w:val="2"/>
          </w:tcPr>
          <w:p w:rsidR="00473B7C" w:rsidRPr="005B2531" w:rsidRDefault="00473B7C" w:rsidP="00473B7C">
            <w:pPr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阳光体育运动有计划、有总结（5分）；组织健全，按照计划开展活动经常（5分）。</w:t>
            </w:r>
          </w:p>
        </w:tc>
        <w:tc>
          <w:tcPr>
            <w:tcW w:w="1800" w:type="dxa"/>
          </w:tcPr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查阅相关材料</w:t>
            </w:r>
          </w:p>
        </w:tc>
        <w:tc>
          <w:tcPr>
            <w:tcW w:w="822" w:type="dxa"/>
          </w:tcPr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473B7C" w:rsidRPr="00473B7C" w:rsidRDefault="00473B7C" w:rsidP="00A613A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73B7C" w:rsidRPr="0013071D" w:rsidTr="00822BDE">
        <w:trPr>
          <w:trHeight w:val="59"/>
        </w:trPr>
        <w:tc>
          <w:tcPr>
            <w:tcW w:w="1242" w:type="dxa"/>
            <w:vMerge/>
          </w:tcPr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 w:rsidR="00473B7C" w:rsidRPr="0013071D" w:rsidRDefault="00473B7C" w:rsidP="00D0033D">
            <w:pPr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学院积极开展阳光体育运动，每学期不少于</w:t>
            </w:r>
            <w:r w:rsidR="00D0033D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次，每次活动有计划，有总结，学生参与积极、上报材料及时</w:t>
            </w:r>
            <w:r w:rsidRPr="0013071D">
              <w:rPr>
                <w:rFonts w:ascii="宋体" w:hAnsi="宋体" w:hint="eastAsia"/>
                <w:color w:val="000000"/>
                <w:sz w:val="24"/>
              </w:rPr>
              <w:t>（1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13071D">
              <w:rPr>
                <w:rFonts w:ascii="宋体" w:hAnsi="宋体" w:hint="eastAsia"/>
                <w:color w:val="000000"/>
                <w:sz w:val="24"/>
              </w:rPr>
              <w:t>分）。</w:t>
            </w:r>
          </w:p>
        </w:tc>
        <w:tc>
          <w:tcPr>
            <w:tcW w:w="1800" w:type="dxa"/>
          </w:tcPr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  <w:r w:rsidRPr="0013071D">
              <w:rPr>
                <w:rFonts w:ascii="宋体" w:hAnsi="宋体" w:hint="eastAsia"/>
                <w:sz w:val="24"/>
              </w:rPr>
              <w:t>查阅</w:t>
            </w:r>
            <w:r>
              <w:rPr>
                <w:rFonts w:ascii="宋体" w:hAnsi="宋体" w:hint="eastAsia"/>
                <w:sz w:val="24"/>
              </w:rPr>
              <w:t>相关材料</w:t>
            </w:r>
          </w:p>
        </w:tc>
        <w:tc>
          <w:tcPr>
            <w:tcW w:w="822" w:type="dxa"/>
          </w:tcPr>
          <w:p w:rsidR="00473B7C" w:rsidRPr="0013071D" w:rsidRDefault="00473B7C" w:rsidP="00473B7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0C7867" w:rsidRPr="00A613AE" w:rsidRDefault="000C7867" w:rsidP="00A613A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5C57" w:rsidRPr="0013071D" w:rsidTr="00822BDE">
        <w:trPr>
          <w:trHeight w:val="59"/>
        </w:trPr>
        <w:tc>
          <w:tcPr>
            <w:tcW w:w="1242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二、参加校级竞赛类体育运动情况（20分）</w:t>
            </w:r>
          </w:p>
          <w:p w:rsidR="00125C57" w:rsidRPr="00C5723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 w:rsidR="00125C57" w:rsidRPr="004B151D" w:rsidRDefault="00125C57" w:rsidP="00125C57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4B151D"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（1）凡报名参加学校统一组织的各项竞赛类活动、并认真完成竞赛项目所规定的完整赛事，每项记入10分参赛分。 </w:t>
            </w:r>
          </w:p>
          <w:p w:rsidR="00125C57" w:rsidRPr="004B151D" w:rsidRDefault="00125C57" w:rsidP="00125C57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4B151D">
              <w:rPr>
                <w:rFonts w:ascii="宋体" w:hAnsi="宋体" w:hint="eastAsia"/>
                <w:color w:val="000000"/>
                <w:sz w:val="24"/>
              </w:rPr>
              <w:t>（2）在校级运动会上取得竞赛前八名的学院，按名次分别记入36、28、24、20、16、12、8、4分。</w:t>
            </w:r>
          </w:p>
          <w:p w:rsidR="00125C57" w:rsidRPr="00AB4271" w:rsidRDefault="00125C57" w:rsidP="00125C57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4B151D">
              <w:rPr>
                <w:rFonts w:ascii="宋体" w:hAnsi="宋体" w:hint="eastAsia"/>
                <w:color w:val="000000"/>
                <w:sz w:val="24"/>
              </w:rPr>
              <w:t>（3）凡在统一组织的以学院为单位参加的集体项目的竞赛活动中，取得竞赛前八名的学院，按名次分别记入9、7、6、5、4、3、2、1</w:t>
            </w:r>
            <w:r>
              <w:rPr>
                <w:rFonts w:ascii="宋体" w:hAnsi="宋体" w:hint="eastAsia"/>
                <w:color w:val="000000"/>
                <w:sz w:val="24"/>
              </w:rPr>
              <w:t>分，</w:t>
            </w:r>
            <w:r w:rsidRPr="00AB4271">
              <w:rPr>
                <w:rFonts w:ascii="宋体" w:hAnsi="宋体" w:hint="eastAsia"/>
                <w:color w:val="000000"/>
                <w:sz w:val="24"/>
              </w:rPr>
              <w:t>获得一等奖、二等奖、三等奖、优秀奖的学院，分别计9、7、5、3分。</w:t>
            </w:r>
          </w:p>
          <w:p w:rsidR="00125C57" w:rsidRPr="004B151D" w:rsidRDefault="00125C57" w:rsidP="00125C57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4B151D">
              <w:rPr>
                <w:rFonts w:ascii="宋体" w:hAnsi="宋体" w:hint="eastAsia"/>
                <w:color w:val="000000"/>
                <w:sz w:val="24"/>
              </w:rPr>
              <w:t xml:space="preserve">（4）在各项比赛中获得“体育道德风尚奖”的集体，记5分。 </w:t>
            </w:r>
          </w:p>
          <w:p w:rsidR="00125C57" w:rsidRPr="004B151D" w:rsidRDefault="00125C57" w:rsidP="00125C57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4B151D">
              <w:rPr>
                <w:rFonts w:ascii="宋体" w:hAnsi="宋体" w:hint="eastAsia"/>
                <w:color w:val="000000"/>
                <w:sz w:val="24"/>
              </w:rPr>
              <w:t>（5）学院向校运动队每推荐1名运动员</w:t>
            </w:r>
            <w:r w:rsidRPr="004B151D">
              <w:rPr>
                <w:rFonts w:ascii="宋体" w:hAnsi="宋体" w:hint="eastAsia"/>
                <w:color w:val="000000"/>
                <w:sz w:val="24"/>
              </w:rPr>
              <w:lastRenderedPageBreak/>
              <w:t>记1分；所推荐的运动员代表学校参加省级及以上比赛并获得名次，按比赛规定的记分加倍记分，无名次的运动员记1分。</w:t>
            </w:r>
          </w:p>
        </w:tc>
        <w:tc>
          <w:tcPr>
            <w:tcW w:w="1800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  <w:r w:rsidRPr="0013071D">
              <w:rPr>
                <w:rFonts w:ascii="宋体" w:hAnsi="宋体" w:hint="eastAsia"/>
                <w:sz w:val="24"/>
              </w:rPr>
              <w:lastRenderedPageBreak/>
              <w:t>团委</w:t>
            </w:r>
            <w:r>
              <w:rPr>
                <w:rFonts w:ascii="宋体" w:hAnsi="宋体" w:hint="eastAsia"/>
                <w:sz w:val="24"/>
              </w:rPr>
              <w:t>、体育学院</w:t>
            </w:r>
            <w:r w:rsidRPr="0013071D">
              <w:rPr>
                <w:rFonts w:ascii="宋体" w:hAnsi="宋体" w:hint="eastAsia"/>
                <w:sz w:val="24"/>
              </w:rPr>
              <w:t>提供</w:t>
            </w:r>
            <w:r>
              <w:rPr>
                <w:rFonts w:ascii="宋体" w:hAnsi="宋体" w:hint="eastAsia"/>
                <w:sz w:val="24"/>
              </w:rPr>
              <w:t>，学院提供支撑材料。</w:t>
            </w:r>
          </w:p>
        </w:tc>
        <w:tc>
          <w:tcPr>
            <w:tcW w:w="822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ED5C46" w:rsidRDefault="00ED5C46" w:rsidP="00ED5C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25C57" w:rsidRDefault="00125C57" w:rsidP="00ED5C4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25C57" w:rsidRPr="0013071D" w:rsidTr="00822BDE">
        <w:trPr>
          <w:trHeight w:val="59"/>
        </w:trPr>
        <w:tc>
          <w:tcPr>
            <w:tcW w:w="1242" w:type="dxa"/>
            <w:vMerge w:val="restart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三、学生加入体育协会及参与活动情况（20分）</w:t>
            </w:r>
          </w:p>
        </w:tc>
        <w:tc>
          <w:tcPr>
            <w:tcW w:w="4446" w:type="dxa"/>
            <w:gridSpan w:val="2"/>
          </w:tcPr>
          <w:p w:rsidR="00125C57" w:rsidRPr="0013071D" w:rsidRDefault="00125C57" w:rsidP="00125C5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93CD5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学生加入各体育协会组织的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比例</w:t>
            </w:r>
            <w:r w:rsidRPr="00393CD5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情况。</w:t>
            </w:r>
            <w:r w:rsidRPr="0013071D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13071D">
              <w:rPr>
                <w:rFonts w:ascii="宋体" w:hAnsi="宋体" w:cs="宋体" w:hint="eastAsia"/>
                <w:color w:val="000000"/>
                <w:kern w:val="0"/>
                <w:sz w:val="24"/>
              </w:rPr>
              <w:t>分）。</w:t>
            </w:r>
          </w:p>
        </w:tc>
        <w:tc>
          <w:tcPr>
            <w:tcW w:w="1800" w:type="dxa"/>
          </w:tcPr>
          <w:p w:rsidR="00125C57" w:rsidRPr="00AB4271" w:rsidRDefault="00125C57" w:rsidP="00125C5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4271">
              <w:rPr>
                <w:rFonts w:ascii="宋体" w:hAnsi="宋体" w:cs="宋体" w:hint="eastAsia"/>
                <w:color w:val="000000"/>
                <w:kern w:val="0"/>
                <w:sz w:val="24"/>
              </w:rPr>
              <w:t>团委提供</w:t>
            </w:r>
          </w:p>
        </w:tc>
        <w:tc>
          <w:tcPr>
            <w:tcW w:w="822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25C57" w:rsidRPr="0013071D" w:rsidTr="00822BDE">
        <w:trPr>
          <w:trHeight w:val="59"/>
        </w:trPr>
        <w:tc>
          <w:tcPr>
            <w:tcW w:w="1242" w:type="dxa"/>
            <w:vMerge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 w:rsidR="00125C57" w:rsidRPr="0013071D" w:rsidRDefault="00125C57" w:rsidP="00125C57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364E35">
              <w:rPr>
                <w:rFonts w:ascii="宋体" w:hAnsi="宋体" w:cs="宋体" w:hint="eastAsia"/>
                <w:kern w:val="0"/>
                <w:sz w:val="24"/>
              </w:rPr>
              <w:t>（2）学生参加体育协会活动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Pr="00364E35">
              <w:rPr>
                <w:rFonts w:ascii="宋体" w:hAnsi="宋体" w:cs="宋体" w:hint="eastAsia"/>
                <w:kern w:val="0"/>
                <w:sz w:val="24"/>
              </w:rPr>
              <w:t>比例情况。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13071D">
              <w:rPr>
                <w:rFonts w:ascii="宋体" w:hAnsi="宋体" w:cs="宋体" w:hint="eastAsia"/>
                <w:kern w:val="0"/>
                <w:sz w:val="24"/>
              </w:rPr>
              <w:t>10分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13071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800" w:type="dxa"/>
          </w:tcPr>
          <w:p w:rsidR="00125C57" w:rsidRPr="00AB4271" w:rsidRDefault="00125C57" w:rsidP="00125C5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4271">
              <w:rPr>
                <w:rFonts w:ascii="宋体" w:hAnsi="宋体" w:cs="宋体" w:hint="eastAsia"/>
                <w:color w:val="000000"/>
                <w:kern w:val="0"/>
                <w:sz w:val="24"/>
              </w:rPr>
              <w:t>团委提供</w:t>
            </w:r>
          </w:p>
        </w:tc>
        <w:tc>
          <w:tcPr>
            <w:tcW w:w="822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125C57" w:rsidRPr="0013071D" w:rsidRDefault="00125C57" w:rsidP="00125C5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31E" w:rsidRPr="0013071D" w:rsidTr="00822BDE">
        <w:trPr>
          <w:trHeight w:val="59"/>
        </w:trPr>
        <w:tc>
          <w:tcPr>
            <w:tcW w:w="1242" w:type="dxa"/>
            <w:vMerge w:val="restart"/>
          </w:tcPr>
          <w:p w:rsidR="00B5331E" w:rsidRPr="00200877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四、学生参加晨练情况（20分）</w:t>
            </w:r>
          </w:p>
        </w:tc>
        <w:tc>
          <w:tcPr>
            <w:tcW w:w="4446" w:type="dxa"/>
            <w:gridSpan w:val="2"/>
          </w:tcPr>
          <w:p w:rsidR="00B5331E" w:rsidRPr="0013071D" w:rsidRDefault="00B5331E" w:rsidP="00B5331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学院晨练实施方案，考勤情况及违纪处理情况（5分）</w:t>
            </w:r>
            <w:r w:rsidRPr="0013071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800" w:type="dxa"/>
          </w:tcPr>
          <w:p w:rsidR="00B5331E" w:rsidRPr="0013071D" w:rsidRDefault="00B5331E" w:rsidP="00B5331E">
            <w:pPr>
              <w:spacing w:line="400" w:lineRule="exact"/>
              <w:rPr>
                <w:sz w:val="24"/>
              </w:rPr>
            </w:pPr>
            <w:r w:rsidRPr="0013071D">
              <w:rPr>
                <w:rFonts w:ascii="宋体" w:hAnsi="宋体" w:hint="eastAsia"/>
                <w:sz w:val="24"/>
              </w:rPr>
              <w:t>查阅</w:t>
            </w:r>
            <w:r>
              <w:rPr>
                <w:rFonts w:ascii="宋体" w:hAnsi="宋体" w:hint="eastAsia"/>
                <w:sz w:val="24"/>
              </w:rPr>
              <w:t>相关</w:t>
            </w:r>
            <w:r w:rsidRPr="0013071D">
              <w:rPr>
                <w:rFonts w:ascii="宋体" w:hAnsi="宋体" w:hint="eastAsia"/>
                <w:sz w:val="24"/>
              </w:rPr>
              <w:t>资料</w:t>
            </w:r>
          </w:p>
        </w:tc>
        <w:tc>
          <w:tcPr>
            <w:tcW w:w="822" w:type="dxa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B5331E" w:rsidRPr="00ED5C46" w:rsidRDefault="00B5331E" w:rsidP="00A613A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31E" w:rsidRPr="0013071D" w:rsidTr="00822BDE">
        <w:trPr>
          <w:trHeight w:val="59"/>
        </w:trPr>
        <w:tc>
          <w:tcPr>
            <w:tcW w:w="1242" w:type="dxa"/>
            <w:vMerge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 w:rsidR="00B5331E" w:rsidRPr="0013071D" w:rsidRDefault="00B5331E" w:rsidP="00B5331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学生晨练出操率情况（1</w:t>
            </w:r>
            <w:r w:rsidRPr="0013071D">
              <w:rPr>
                <w:rFonts w:ascii="宋体" w:hAnsi="宋体" w:hint="eastAsia"/>
                <w:color w:val="000000"/>
                <w:sz w:val="24"/>
              </w:rPr>
              <w:t>5分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 w:rsidRPr="0013071D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</w:tcPr>
          <w:p w:rsidR="00B5331E" w:rsidRPr="0013071D" w:rsidRDefault="00B5331E" w:rsidP="00B5331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学生处提供</w:t>
            </w:r>
          </w:p>
        </w:tc>
        <w:tc>
          <w:tcPr>
            <w:tcW w:w="822" w:type="dxa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31E" w:rsidRPr="0013071D" w:rsidTr="00822BDE">
        <w:trPr>
          <w:trHeight w:val="59"/>
        </w:trPr>
        <w:tc>
          <w:tcPr>
            <w:tcW w:w="1242" w:type="dxa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五、学生体质健康测试结果（20分）</w:t>
            </w:r>
          </w:p>
        </w:tc>
        <w:tc>
          <w:tcPr>
            <w:tcW w:w="4446" w:type="dxa"/>
            <w:gridSpan w:val="2"/>
          </w:tcPr>
          <w:p w:rsidR="00B5331E" w:rsidRPr="0013071D" w:rsidRDefault="00B5331E" w:rsidP="00B5331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585859">
              <w:rPr>
                <w:rFonts w:ascii="宋体" w:hAnsi="宋体" w:hint="eastAsia"/>
                <w:color w:val="000000"/>
                <w:sz w:val="24"/>
              </w:rPr>
              <w:t>学院组织学生参加《国家学生体质健康标准》测试结果</w:t>
            </w:r>
            <w:r>
              <w:rPr>
                <w:rFonts w:ascii="宋体" w:hAnsi="宋体" w:hint="eastAsia"/>
                <w:color w:val="000000"/>
                <w:sz w:val="24"/>
              </w:rPr>
              <w:t>（20分）。</w:t>
            </w:r>
          </w:p>
        </w:tc>
        <w:tc>
          <w:tcPr>
            <w:tcW w:w="1800" w:type="dxa"/>
          </w:tcPr>
          <w:p w:rsidR="00B5331E" w:rsidRPr="0013071D" w:rsidRDefault="00B5331E" w:rsidP="00B5331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体育学院提供</w:t>
            </w:r>
          </w:p>
        </w:tc>
        <w:tc>
          <w:tcPr>
            <w:tcW w:w="822" w:type="dxa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31E" w:rsidRPr="0013071D" w:rsidTr="003D3988">
        <w:trPr>
          <w:trHeight w:val="711"/>
        </w:trPr>
        <w:tc>
          <w:tcPr>
            <w:tcW w:w="1905" w:type="dxa"/>
            <w:gridSpan w:val="2"/>
            <w:vAlign w:val="center"/>
          </w:tcPr>
          <w:p w:rsidR="00B5331E" w:rsidRPr="0013071D" w:rsidRDefault="00B5331E" w:rsidP="00B533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3071D">
              <w:rPr>
                <w:rFonts w:ascii="宋体" w:hAnsi="宋体" w:hint="eastAsia"/>
                <w:sz w:val="24"/>
              </w:rPr>
              <w:t>自评得分</w:t>
            </w:r>
          </w:p>
        </w:tc>
        <w:tc>
          <w:tcPr>
            <w:tcW w:w="12243" w:type="dxa"/>
            <w:gridSpan w:val="4"/>
          </w:tcPr>
          <w:p w:rsidR="00B5331E" w:rsidRPr="0013071D" w:rsidRDefault="00B5331E" w:rsidP="00B5331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31E" w:rsidRPr="0013071D" w:rsidTr="00ED558D">
        <w:trPr>
          <w:trHeight w:val="59"/>
        </w:trPr>
        <w:tc>
          <w:tcPr>
            <w:tcW w:w="1905" w:type="dxa"/>
            <w:gridSpan w:val="2"/>
            <w:vAlign w:val="center"/>
          </w:tcPr>
          <w:p w:rsidR="00B5331E" w:rsidRPr="0013071D" w:rsidRDefault="00B5331E" w:rsidP="00B533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12243" w:type="dxa"/>
            <w:gridSpan w:val="4"/>
          </w:tcPr>
          <w:p w:rsidR="00B5331E" w:rsidRDefault="00B5331E" w:rsidP="00B5331E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3D31B6">
              <w:rPr>
                <w:rFonts w:ascii="宋体" w:hAnsi="宋体" w:hint="eastAsia"/>
                <w:sz w:val="24"/>
              </w:rPr>
              <w:t>上述第1、2项中，以学院每项最高总积分为标准，其他学院按其该项积分与标准分的比值换算成该学院得分（如XX学院为第1项的最高积分150分，该院即获得20分。若另一学院获得第1项的总积分为110分，那么，该学院该项得分为20×110/150=14.6分）；上述第3、4、5项中，根据排序该项获得第1名的学院为该项标准分，其他学院按照1、2项的计算方法计算该学院该项得分。</w:t>
            </w:r>
          </w:p>
          <w:p w:rsidR="00B5331E" w:rsidRPr="0013071D" w:rsidRDefault="00B5331E" w:rsidP="00B5331E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2、其他未尽事宜，由考评小组负责解释。</w:t>
            </w:r>
          </w:p>
        </w:tc>
      </w:tr>
    </w:tbl>
    <w:p w:rsidR="00C633C6" w:rsidRPr="00243FCC" w:rsidRDefault="00C633C6" w:rsidP="009D58A3">
      <w:pPr>
        <w:spacing w:line="360" w:lineRule="auto"/>
        <w:rPr>
          <w:sz w:val="24"/>
        </w:rPr>
      </w:pPr>
    </w:p>
    <w:sectPr w:rsidR="00C633C6" w:rsidRPr="00243FCC" w:rsidSect="00D93C58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54" w:rsidRDefault="00E66054">
      <w:r>
        <w:separator/>
      </w:r>
    </w:p>
  </w:endnote>
  <w:endnote w:type="continuationSeparator" w:id="1">
    <w:p w:rsidR="00E66054" w:rsidRDefault="00E6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C7" w:rsidRDefault="00C464A8" w:rsidP="00B45F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7A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AC7" w:rsidRDefault="009A7A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C7" w:rsidRDefault="00C464A8" w:rsidP="00B45F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7A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33D">
      <w:rPr>
        <w:rStyle w:val="a5"/>
        <w:noProof/>
      </w:rPr>
      <w:t>1</w:t>
    </w:r>
    <w:r>
      <w:rPr>
        <w:rStyle w:val="a5"/>
      </w:rPr>
      <w:fldChar w:fldCharType="end"/>
    </w:r>
  </w:p>
  <w:p w:rsidR="009A7AC7" w:rsidRDefault="009A7A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54" w:rsidRDefault="00E66054">
      <w:r>
        <w:separator/>
      </w:r>
    </w:p>
  </w:footnote>
  <w:footnote w:type="continuationSeparator" w:id="1">
    <w:p w:rsidR="00E66054" w:rsidRDefault="00E6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C7" w:rsidRDefault="009A7AC7" w:rsidP="00B45F6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B5E"/>
    <w:multiLevelType w:val="hybridMultilevel"/>
    <w:tmpl w:val="E648F378"/>
    <w:lvl w:ilvl="0" w:tplc="F61E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609024"/>
    <w:multiLevelType w:val="singleLevel"/>
    <w:tmpl w:val="58609024"/>
    <w:lvl w:ilvl="0">
      <w:start w:val="1"/>
      <w:numFmt w:val="decimal"/>
      <w:suff w:val="nothing"/>
      <w:lvlText w:val="%1."/>
      <w:lvlJc w:val="left"/>
    </w:lvl>
  </w:abstractNum>
  <w:abstractNum w:abstractNumId="2">
    <w:nsid w:val="5860912C"/>
    <w:multiLevelType w:val="singleLevel"/>
    <w:tmpl w:val="5860912C"/>
    <w:lvl w:ilvl="0">
      <w:start w:val="1"/>
      <w:numFmt w:val="decimal"/>
      <w:suff w:val="nothing"/>
      <w:lvlText w:val="%1."/>
      <w:lvlJc w:val="left"/>
    </w:lvl>
  </w:abstractNum>
  <w:abstractNum w:abstractNumId="3">
    <w:nsid w:val="58609508"/>
    <w:multiLevelType w:val="singleLevel"/>
    <w:tmpl w:val="58609508"/>
    <w:lvl w:ilvl="0">
      <w:start w:val="1"/>
      <w:numFmt w:val="decimal"/>
      <w:suff w:val="nothing"/>
      <w:lvlText w:val="%1."/>
      <w:lvlJc w:val="left"/>
    </w:lvl>
  </w:abstractNum>
  <w:abstractNum w:abstractNumId="4">
    <w:nsid w:val="58609A55"/>
    <w:multiLevelType w:val="singleLevel"/>
    <w:tmpl w:val="58609A55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3C6"/>
    <w:rsid w:val="00040C89"/>
    <w:rsid w:val="00044501"/>
    <w:rsid w:val="00081FF3"/>
    <w:rsid w:val="00091FBD"/>
    <w:rsid w:val="000C7867"/>
    <w:rsid w:val="00113081"/>
    <w:rsid w:val="00125C57"/>
    <w:rsid w:val="0013071D"/>
    <w:rsid w:val="001E288B"/>
    <w:rsid w:val="00200877"/>
    <w:rsid w:val="002102BD"/>
    <w:rsid w:val="00243FCC"/>
    <w:rsid w:val="00261764"/>
    <w:rsid w:val="0027351B"/>
    <w:rsid w:val="00284069"/>
    <w:rsid w:val="002A6CAA"/>
    <w:rsid w:val="0034100F"/>
    <w:rsid w:val="00364E35"/>
    <w:rsid w:val="00393CD5"/>
    <w:rsid w:val="003D31B6"/>
    <w:rsid w:val="003D3988"/>
    <w:rsid w:val="00433DA6"/>
    <w:rsid w:val="004366EC"/>
    <w:rsid w:val="004377AC"/>
    <w:rsid w:val="00473B7C"/>
    <w:rsid w:val="004865BE"/>
    <w:rsid w:val="00493967"/>
    <w:rsid w:val="004A12B1"/>
    <w:rsid w:val="004A2ED7"/>
    <w:rsid w:val="004B151D"/>
    <w:rsid w:val="004D2366"/>
    <w:rsid w:val="00505F71"/>
    <w:rsid w:val="00526A42"/>
    <w:rsid w:val="0055418C"/>
    <w:rsid w:val="00582A00"/>
    <w:rsid w:val="00585859"/>
    <w:rsid w:val="005B2531"/>
    <w:rsid w:val="005F2389"/>
    <w:rsid w:val="0062428D"/>
    <w:rsid w:val="006E5FDE"/>
    <w:rsid w:val="00707E5F"/>
    <w:rsid w:val="0076355D"/>
    <w:rsid w:val="00763EBC"/>
    <w:rsid w:val="00765A76"/>
    <w:rsid w:val="0076626F"/>
    <w:rsid w:val="00775747"/>
    <w:rsid w:val="00793E90"/>
    <w:rsid w:val="007A4BA7"/>
    <w:rsid w:val="007A5C8E"/>
    <w:rsid w:val="007F2A52"/>
    <w:rsid w:val="007F6D5B"/>
    <w:rsid w:val="00812536"/>
    <w:rsid w:val="00822BDE"/>
    <w:rsid w:val="0086721B"/>
    <w:rsid w:val="00886BF2"/>
    <w:rsid w:val="008D120D"/>
    <w:rsid w:val="008F7F64"/>
    <w:rsid w:val="00901269"/>
    <w:rsid w:val="0090576A"/>
    <w:rsid w:val="00985318"/>
    <w:rsid w:val="00991E86"/>
    <w:rsid w:val="009A7AC7"/>
    <w:rsid w:val="009D36A2"/>
    <w:rsid w:val="009D58A3"/>
    <w:rsid w:val="009F3770"/>
    <w:rsid w:val="009F7FAD"/>
    <w:rsid w:val="00A120A0"/>
    <w:rsid w:val="00A613AE"/>
    <w:rsid w:val="00A64B63"/>
    <w:rsid w:val="00A73853"/>
    <w:rsid w:val="00A751F5"/>
    <w:rsid w:val="00A77874"/>
    <w:rsid w:val="00A85A68"/>
    <w:rsid w:val="00AB4271"/>
    <w:rsid w:val="00AB52F2"/>
    <w:rsid w:val="00AD05D2"/>
    <w:rsid w:val="00B06B6D"/>
    <w:rsid w:val="00B26879"/>
    <w:rsid w:val="00B45F61"/>
    <w:rsid w:val="00B5331E"/>
    <w:rsid w:val="00B55BE3"/>
    <w:rsid w:val="00B70F36"/>
    <w:rsid w:val="00BB7304"/>
    <w:rsid w:val="00BC18E9"/>
    <w:rsid w:val="00BD6D39"/>
    <w:rsid w:val="00BF52FF"/>
    <w:rsid w:val="00C27FB7"/>
    <w:rsid w:val="00C464A8"/>
    <w:rsid w:val="00C5723D"/>
    <w:rsid w:val="00C633C6"/>
    <w:rsid w:val="00C6540D"/>
    <w:rsid w:val="00C67F69"/>
    <w:rsid w:val="00C904A7"/>
    <w:rsid w:val="00C91668"/>
    <w:rsid w:val="00C950A7"/>
    <w:rsid w:val="00CA7C08"/>
    <w:rsid w:val="00CD6EE6"/>
    <w:rsid w:val="00D0033D"/>
    <w:rsid w:val="00D02A20"/>
    <w:rsid w:val="00D86751"/>
    <w:rsid w:val="00D93C58"/>
    <w:rsid w:val="00D95D9D"/>
    <w:rsid w:val="00DD7F5E"/>
    <w:rsid w:val="00E309EE"/>
    <w:rsid w:val="00E31399"/>
    <w:rsid w:val="00E33FDB"/>
    <w:rsid w:val="00E66054"/>
    <w:rsid w:val="00E707CB"/>
    <w:rsid w:val="00EB0CB5"/>
    <w:rsid w:val="00EB5D45"/>
    <w:rsid w:val="00EB6730"/>
    <w:rsid w:val="00EC4074"/>
    <w:rsid w:val="00ED311D"/>
    <w:rsid w:val="00ED558D"/>
    <w:rsid w:val="00ED5C46"/>
    <w:rsid w:val="00F24128"/>
    <w:rsid w:val="00F63D6C"/>
    <w:rsid w:val="00F65177"/>
    <w:rsid w:val="00F661F0"/>
    <w:rsid w:val="00FF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3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6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633C6"/>
  </w:style>
  <w:style w:type="paragraph" w:styleId="a6">
    <w:name w:val="header"/>
    <w:basedOn w:val="a"/>
    <w:rsid w:val="00C6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C633C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7">
    <w:name w:val="List Paragraph"/>
    <w:basedOn w:val="a"/>
    <w:uiPriority w:val="34"/>
    <w:qFormat/>
    <w:rsid w:val="00125C57"/>
    <w:pPr>
      <w:ind w:firstLineChars="200" w:firstLine="420"/>
    </w:pPr>
  </w:style>
  <w:style w:type="paragraph" w:styleId="a8">
    <w:name w:val="Balloon Text"/>
    <w:basedOn w:val="a"/>
    <w:link w:val="Char"/>
    <w:rsid w:val="00D95D9D"/>
    <w:rPr>
      <w:sz w:val="18"/>
      <w:szCs w:val="18"/>
    </w:rPr>
  </w:style>
  <w:style w:type="character" w:customStyle="1" w:styleId="Char">
    <w:name w:val="批注框文本 Char"/>
    <w:basedOn w:val="a0"/>
    <w:link w:val="a8"/>
    <w:rsid w:val="00D95D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3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6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633C6"/>
  </w:style>
  <w:style w:type="paragraph" w:styleId="a6">
    <w:name w:val="header"/>
    <w:basedOn w:val="a"/>
    <w:rsid w:val="00C6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C633C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7">
    <w:name w:val="List Paragraph"/>
    <w:basedOn w:val="a"/>
    <w:uiPriority w:val="34"/>
    <w:qFormat/>
    <w:rsid w:val="00125C57"/>
    <w:pPr>
      <w:ind w:firstLineChars="200" w:firstLine="420"/>
    </w:pPr>
  </w:style>
  <w:style w:type="paragraph" w:styleId="a8">
    <w:name w:val="Balloon Text"/>
    <w:basedOn w:val="a"/>
    <w:link w:val="Char"/>
    <w:rsid w:val="00D95D9D"/>
    <w:rPr>
      <w:sz w:val="18"/>
      <w:szCs w:val="18"/>
    </w:rPr>
  </w:style>
  <w:style w:type="character" w:customStyle="1" w:styleId="Char">
    <w:name w:val="批注框文本 Char"/>
    <w:basedOn w:val="a0"/>
    <w:link w:val="a8"/>
    <w:rsid w:val="00D95D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154</Words>
  <Characters>881</Characters>
  <Application>Microsoft Office Word</Application>
  <DocSecurity>0</DocSecurity>
  <Lines>7</Lines>
  <Paragraphs>2</Paragraphs>
  <ScaleCrop>false</ScaleCrop>
  <Company>山东理工大学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雨林木风</dc:creator>
  <cp:lastModifiedBy>admin</cp:lastModifiedBy>
  <cp:revision>8</cp:revision>
  <cp:lastPrinted>2017-12-26T10:44:00Z</cp:lastPrinted>
  <dcterms:created xsi:type="dcterms:W3CDTF">2014-12-24T07:30:00Z</dcterms:created>
  <dcterms:modified xsi:type="dcterms:W3CDTF">2019-12-13T03:50:00Z</dcterms:modified>
</cp:coreProperties>
</file>