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2B" w:rsidRPr="00EC576B" w:rsidRDefault="00DF072B" w:rsidP="00DF072B">
      <w:pPr>
        <w:snapToGrid w:val="0"/>
        <w:spacing w:line="30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Pr="00EC576B">
        <w:rPr>
          <w:rFonts w:ascii="仿宋" w:eastAsia="仿宋" w:hAnsi="仿宋" w:hint="eastAsia"/>
          <w:sz w:val="32"/>
          <w:szCs w:val="32"/>
        </w:rPr>
        <w:t>：</w:t>
      </w:r>
    </w:p>
    <w:p w:rsidR="00DF072B" w:rsidRPr="00EC576B" w:rsidRDefault="00DF072B" w:rsidP="00DF072B">
      <w:pPr>
        <w:snapToGrid w:val="0"/>
        <w:spacing w:line="30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C576B">
        <w:rPr>
          <w:rFonts w:asciiTheme="majorEastAsia" w:eastAsiaTheme="majorEastAsia" w:hAnsiTheme="majorEastAsia" w:hint="eastAsia"/>
          <w:b/>
          <w:sz w:val="36"/>
          <w:szCs w:val="36"/>
        </w:rPr>
        <w:t>我校的办学定位与人才培养总目标</w:t>
      </w:r>
    </w:p>
    <w:p w:rsidR="00DF072B" w:rsidRPr="00EC576B" w:rsidRDefault="00DF072B" w:rsidP="00DF072B">
      <w:pPr>
        <w:snapToGrid w:val="0"/>
        <w:spacing w:line="300" w:lineRule="auto"/>
        <w:rPr>
          <w:rFonts w:ascii="仿宋" w:eastAsia="仿宋" w:hAnsi="仿宋"/>
          <w:b/>
          <w:sz w:val="32"/>
          <w:szCs w:val="32"/>
        </w:rPr>
      </w:pPr>
    </w:p>
    <w:p w:rsidR="00DF072B" w:rsidRPr="00EC576B" w:rsidRDefault="00DF072B" w:rsidP="00DF072B">
      <w:pPr>
        <w:snapToGrid w:val="0"/>
        <w:spacing w:line="420" w:lineRule="auto"/>
        <w:rPr>
          <w:rFonts w:ascii="仿宋" w:eastAsia="仿宋" w:hAnsi="仿宋"/>
          <w:sz w:val="32"/>
          <w:szCs w:val="32"/>
        </w:rPr>
      </w:pPr>
      <w:r w:rsidRPr="00EC576B">
        <w:rPr>
          <w:rFonts w:ascii="仿宋" w:eastAsia="仿宋" w:hAnsi="仿宋" w:hint="eastAsia"/>
          <w:b/>
          <w:sz w:val="32"/>
          <w:szCs w:val="32"/>
        </w:rPr>
        <w:t>发展目标定位：</w:t>
      </w:r>
      <w:r w:rsidRPr="00EC576B">
        <w:rPr>
          <w:rFonts w:ascii="仿宋" w:eastAsia="仿宋" w:hAnsi="仿宋" w:hint="eastAsia"/>
          <w:sz w:val="32"/>
          <w:szCs w:val="32"/>
        </w:rPr>
        <w:t>有特色、高水平、国内知名的教学研究型大学。</w:t>
      </w:r>
    </w:p>
    <w:p w:rsidR="00DF072B" w:rsidRPr="00EC576B" w:rsidRDefault="00DF072B" w:rsidP="00DF072B">
      <w:pPr>
        <w:snapToGrid w:val="0"/>
        <w:spacing w:line="420" w:lineRule="auto"/>
        <w:rPr>
          <w:rFonts w:ascii="仿宋" w:eastAsia="仿宋" w:hAnsi="仿宋"/>
          <w:sz w:val="32"/>
          <w:szCs w:val="32"/>
        </w:rPr>
      </w:pPr>
      <w:r w:rsidRPr="00EC576B">
        <w:rPr>
          <w:rFonts w:ascii="仿宋" w:eastAsia="仿宋" w:hAnsi="仿宋" w:hint="eastAsia"/>
          <w:b/>
          <w:sz w:val="32"/>
          <w:szCs w:val="32"/>
        </w:rPr>
        <w:t>办学类型定位：</w:t>
      </w:r>
      <w:r w:rsidRPr="00EC576B">
        <w:rPr>
          <w:rFonts w:ascii="仿宋" w:eastAsia="仿宋" w:hAnsi="仿宋" w:hint="eastAsia"/>
          <w:sz w:val="32"/>
          <w:szCs w:val="32"/>
        </w:rPr>
        <w:t>教学研究型。</w:t>
      </w:r>
    </w:p>
    <w:p w:rsidR="00DF072B" w:rsidRPr="00EC576B" w:rsidRDefault="00DF072B" w:rsidP="00DF072B">
      <w:pPr>
        <w:snapToGrid w:val="0"/>
        <w:spacing w:line="420" w:lineRule="auto"/>
        <w:rPr>
          <w:rFonts w:ascii="仿宋" w:eastAsia="仿宋" w:hAnsi="仿宋"/>
          <w:sz w:val="32"/>
          <w:szCs w:val="32"/>
        </w:rPr>
      </w:pPr>
      <w:r w:rsidRPr="00EC576B">
        <w:rPr>
          <w:rFonts w:ascii="仿宋" w:eastAsia="仿宋" w:hAnsi="仿宋" w:hint="eastAsia"/>
          <w:b/>
          <w:sz w:val="32"/>
          <w:szCs w:val="32"/>
        </w:rPr>
        <w:t>办学层次定位：</w:t>
      </w:r>
      <w:r w:rsidRPr="00EC576B">
        <w:rPr>
          <w:rFonts w:ascii="仿宋" w:eastAsia="仿宋" w:hAnsi="仿宋" w:hint="eastAsia"/>
          <w:sz w:val="32"/>
          <w:szCs w:val="32"/>
        </w:rPr>
        <w:t>以本科教育为主体，积极发展研究生教育，根据国家和社会需要开展继续教育和职教师资培养培训。</w:t>
      </w:r>
    </w:p>
    <w:p w:rsidR="00DF072B" w:rsidRPr="00EC576B" w:rsidRDefault="00DF072B" w:rsidP="00DF072B">
      <w:pPr>
        <w:snapToGrid w:val="0"/>
        <w:spacing w:line="420" w:lineRule="auto"/>
        <w:rPr>
          <w:rFonts w:ascii="仿宋" w:eastAsia="仿宋" w:hAnsi="仿宋"/>
          <w:sz w:val="32"/>
          <w:szCs w:val="32"/>
        </w:rPr>
      </w:pPr>
      <w:r w:rsidRPr="00EC576B">
        <w:rPr>
          <w:rFonts w:ascii="仿宋" w:eastAsia="仿宋" w:hAnsi="仿宋" w:hint="eastAsia"/>
          <w:b/>
          <w:sz w:val="32"/>
          <w:szCs w:val="32"/>
        </w:rPr>
        <w:t>学科专业定位：</w:t>
      </w:r>
      <w:r w:rsidRPr="00EC576B">
        <w:rPr>
          <w:rFonts w:ascii="仿宋" w:eastAsia="仿宋" w:hAnsi="仿宋" w:hint="eastAsia"/>
          <w:sz w:val="32"/>
          <w:szCs w:val="32"/>
        </w:rPr>
        <w:t>以工为主、理工结合、文理渗透、多学科协调发展，积极发展新兴学科、交叉学科。</w:t>
      </w:r>
    </w:p>
    <w:p w:rsidR="00DF072B" w:rsidRPr="00EC576B" w:rsidRDefault="00DF072B" w:rsidP="00DF072B">
      <w:pPr>
        <w:snapToGrid w:val="0"/>
        <w:spacing w:line="420" w:lineRule="auto"/>
        <w:rPr>
          <w:rFonts w:ascii="仿宋" w:eastAsia="仿宋" w:hAnsi="仿宋"/>
          <w:sz w:val="32"/>
          <w:szCs w:val="32"/>
        </w:rPr>
      </w:pPr>
      <w:r w:rsidRPr="00EC576B">
        <w:rPr>
          <w:rFonts w:ascii="仿宋" w:eastAsia="仿宋" w:hAnsi="仿宋" w:hint="eastAsia"/>
          <w:b/>
          <w:sz w:val="32"/>
          <w:szCs w:val="32"/>
        </w:rPr>
        <w:t>服务面向定位：</w:t>
      </w:r>
      <w:r w:rsidRPr="00EC576B">
        <w:rPr>
          <w:rFonts w:ascii="仿宋" w:eastAsia="仿宋" w:hAnsi="仿宋" w:hint="eastAsia"/>
          <w:sz w:val="32"/>
          <w:szCs w:val="32"/>
        </w:rPr>
        <w:t>立足区域，贴近行业，着力服务山东制造业，自觉对接国家重大发展战略，主动适应行业企业需求，创新引领区域经济社会发展，为国家、区域及行业提供人才和智力关键支撑。</w:t>
      </w:r>
    </w:p>
    <w:p w:rsidR="00DF072B" w:rsidRPr="00EC576B" w:rsidRDefault="00DF072B" w:rsidP="00DF072B">
      <w:pPr>
        <w:snapToGrid w:val="0"/>
        <w:spacing w:line="420" w:lineRule="auto"/>
        <w:rPr>
          <w:rFonts w:ascii="仿宋" w:eastAsia="仿宋" w:hAnsi="仿宋"/>
          <w:sz w:val="32"/>
          <w:szCs w:val="32"/>
        </w:rPr>
      </w:pPr>
      <w:r w:rsidRPr="00EC576B">
        <w:rPr>
          <w:rFonts w:ascii="仿宋" w:eastAsia="仿宋" w:hAnsi="仿宋" w:hint="eastAsia"/>
          <w:b/>
          <w:sz w:val="32"/>
          <w:szCs w:val="32"/>
        </w:rPr>
        <w:t>人才培养总目标：</w:t>
      </w:r>
      <w:r w:rsidRPr="00EC576B">
        <w:rPr>
          <w:rFonts w:ascii="仿宋" w:eastAsia="仿宋" w:hAnsi="仿宋" w:hint="eastAsia"/>
          <w:sz w:val="32"/>
          <w:szCs w:val="32"/>
        </w:rPr>
        <w:t>有社会责任、有创新精神、有专门知识、有实践能力、有健康身心的应用型高级专门人才（简称“五有”人才）。</w:t>
      </w:r>
    </w:p>
    <w:p w:rsidR="00DF072B" w:rsidRPr="00EC576B" w:rsidRDefault="00DF072B" w:rsidP="00DF072B">
      <w:pPr>
        <w:snapToGrid w:val="0"/>
        <w:spacing w:line="420" w:lineRule="auto"/>
        <w:jc w:val="left"/>
        <w:rPr>
          <w:rFonts w:ascii="仿宋" w:eastAsia="仿宋" w:hAnsi="仿宋"/>
          <w:sz w:val="32"/>
          <w:szCs w:val="32"/>
        </w:rPr>
      </w:pPr>
    </w:p>
    <w:p w:rsidR="00DF072B" w:rsidRPr="00EC576B" w:rsidRDefault="00DF072B" w:rsidP="00DF072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47F4A" w:rsidRPr="00DF072B" w:rsidRDefault="00A47F4A"/>
    <w:sectPr w:rsidR="00A47F4A" w:rsidRPr="00DF072B" w:rsidSect="00C77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072B"/>
    <w:rsid w:val="00A47F4A"/>
    <w:rsid w:val="00DF0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0011</dc:creator>
  <cp:lastModifiedBy>0011</cp:lastModifiedBy>
  <cp:revision>1</cp:revision>
  <dcterms:created xsi:type="dcterms:W3CDTF">2017-05-12T06:59:00Z</dcterms:created>
  <dcterms:modified xsi:type="dcterms:W3CDTF">2017-05-12T07:02:00Z</dcterms:modified>
</cp:coreProperties>
</file>