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8" w:lineRule="exact"/>
      </w:pPr>
      <w:r>
        <w:t>嘉宾简介</w:t>
      </w:r>
    </w:p>
    <w:p>
      <w:pPr>
        <w:pStyle w:val="3"/>
        <w:spacing w:before="18"/>
        <w:rPr>
          <w:rFonts w:ascii="Microsoft JhengHei"/>
          <w:b/>
          <w:sz w:val="18"/>
        </w:rPr>
      </w:pPr>
    </w:p>
    <w:p>
      <w:pPr>
        <w:pStyle w:val="3"/>
        <w:spacing w:line="560" w:lineRule="exact"/>
        <w:ind w:left="109" w:right="274" w:firstLine="643"/>
        <w:jc w:val="both"/>
      </w:pPr>
      <w:r>
        <w:rPr>
          <w:rFonts w:hint="eastAsia" w:ascii="Microsoft JhengHei" w:eastAsia="Microsoft JhengHei"/>
          <w:b/>
        </w:rPr>
        <w:t>张磊</w:t>
      </w:r>
      <w:r>
        <w:rPr>
          <w:spacing w:val="-5"/>
        </w:rPr>
        <w:t xml:space="preserve">，男，中国共产党员，山东理工大学 </w:t>
      </w:r>
      <w:r>
        <w:rPr>
          <w:rFonts w:ascii="Times New Roman" w:eastAsia="Times New Roman"/>
        </w:rPr>
        <w:t xml:space="preserve">2002 </w:t>
      </w:r>
      <w:r>
        <w:t>级体育教育</w:t>
      </w:r>
      <w:r>
        <w:rPr>
          <w:spacing w:val="-11"/>
        </w:rPr>
        <w:t>专业毕业，现任西南石油大学大学生创新创业中心</w:t>
      </w:r>
      <w:r>
        <w:t>（</w:t>
      </w:r>
      <w:r>
        <w:rPr>
          <w:spacing w:val="-3"/>
        </w:rPr>
        <w:t>创新创业学</w:t>
      </w:r>
      <w:r>
        <w:t>院）副主任（副院长）、副教授。</w:t>
      </w:r>
    </w:p>
    <w:p>
      <w:pPr>
        <w:pStyle w:val="3"/>
        <w:spacing w:before="128" w:line="328" w:lineRule="auto"/>
        <w:ind w:left="109" w:right="106" w:firstLine="640"/>
      </w:pPr>
      <w:r>
        <w:rPr>
          <w:spacing w:val="-6"/>
        </w:rPr>
        <w:t>教育部首批万名优秀创新创业导师库入库专家、国高等教育学会创新创业分会理事、第四届中国“互联网+”大学生创新创</w:t>
      </w:r>
      <w:r>
        <w:rPr>
          <w:spacing w:val="-14"/>
        </w:rPr>
        <w:t>业大赛金奖项目指导教师、国家级创业指导师、国家一级职业规</w:t>
      </w:r>
      <w:r>
        <w:rPr>
          <w:spacing w:val="-16"/>
        </w:rPr>
        <w:t xml:space="preserve">划师、成都市创业工作先进个人、南开大学、兰州大学等 </w:t>
      </w:r>
      <w:r>
        <w:rPr>
          <w:rFonts w:ascii="Times New Roman" w:hAnsi="Times New Roman" w:eastAsia="Times New Roman"/>
        </w:rPr>
        <w:t>9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所高校创业导师、排名第一累计指导学生获得中国“互联网+”大赛</w:t>
      </w:r>
      <w:r>
        <w:rPr>
          <w:spacing w:val="-27"/>
        </w:rPr>
        <w:t xml:space="preserve">金奖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spacing w:val="-25"/>
        </w:rPr>
        <w:t xml:space="preserve">项、银奖 </w:t>
      </w:r>
      <w:r>
        <w:rPr>
          <w:rFonts w:ascii="Times New Roman" w:hAnsi="Times New Roman" w:eastAsia="Times New Roman"/>
        </w:rPr>
        <w:t xml:space="preserve">4 </w:t>
      </w:r>
      <w:r>
        <w:rPr>
          <w:spacing w:val="-25"/>
        </w:rPr>
        <w:t xml:space="preserve">项、铜奖 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13"/>
        </w:rPr>
        <w:t xml:space="preserve">项，其他省部级及以上奖项 </w:t>
      </w:r>
      <w:r>
        <w:rPr>
          <w:rFonts w:ascii="Times New Roman" w:hAnsi="Times New Roman" w:eastAsia="Times New Roman"/>
        </w:rPr>
        <w:t>12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spacing w:val="-5"/>
        </w:rPr>
        <w:t xml:space="preserve">项； </w:t>
      </w:r>
      <w:r>
        <w:rPr>
          <w:spacing w:val="-7"/>
        </w:rPr>
        <w:t xml:space="preserve">指导学生企业获批省级高新技术企业、国家中小型科技创业企业 </w:t>
      </w:r>
      <w:r>
        <w:rPr>
          <w:rFonts w:ascii="Times New Roman" w:hAnsi="Times New Roman" w:eastAsia="Times New Roman"/>
          <w:spacing w:val="-7"/>
        </w:rPr>
        <w:t>3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spacing w:val="-11"/>
        </w:rPr>
        <w:t xml:space="preserve">家，挂牌天府股交所企业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4"/>
        </w:rPr>
        <w:t>家；培育成都市创业者最高荣誉奖“蓉漂之星”</w:t>
      </w:r>
      <w:r>
        <w:rPr>
          <w:rFonts w:ascii="Times New Roman" w:hAnsi="Times New Roman" w:eastAsia="Times New Roman"/>
          <w:spacing w:val="-4"/>
        </w:rPr>
        <w:t>1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人。</w:t>
      </w:r>
    </w:p>
    <w:p>
      <w:pPr>
        <w:pStyle w:val="3"/>
        <w:spacing w:before="128" w:line="328" w:lineRule="auto"/>
        <w:ind w:left="109" w:right="106" w:firstLine="640"/>
        <w:rPr>
          <w:spacing w:val="-14"/>
        </w:rPr>
      </w:pPr>
      <w:r>
        <w:rPr>
          <w:spacing w:val="-14"/>
        </w:rPr>
        <w:t xml:space="preserve">主持四川省教育综合改革项目 1 项、四川省教改项目 1 项，其他双创类课题 8 </w:t>
      </w:r>
      <w:r>
        <w:rPr>
          <w:spacing w:val="-14"/>
        </w:rPr>
        <w:t>项；获四川省教学成果奖 2 项，四川省人文社</w:t>
      </w:r>
      <w:r>
        <w:rPr>
          <w:spacing w:val="-14"/>
        </w:rPr>
        <w:t>科奖三等奖 1 项；在 CSSCI 期刊等发表相关论文 12 篇，出版编著 2 部，参编教材 3 部。</w:t>
      </w:r>
    </w:p>
    <w:p>
      <w:pPr>
        <w:pStyle w:val="3"/>
        <w:spacing w:before="128" w:line="328" w:lineRule="auto"/>
        <w:ind w:left="109" w:right="106" w:firstLine="640"/>
        <w:jc w:val="center"/>
        <w:rPr>
          <w:spacing w:val="-14"/>
        </w:rPr>
      </w:pPr>
      <w:r>
        <w:rPr>
          <w:spacing w:val="-14"/>
        </w:rPr>
        <w:t>直播方式</w:t>
      </w:r>
    </w:p>
    <w:p>
      <w:pPr>
        <w:pStyle w:val="3"/>
        <w:spacing w:line="326" w:lineRule="auto"/>
        <w:ind w:left="109" w:right="271" w:firstLine="640"/>
        <w:rPr>
          <w:rFonts w:ascii="Times New Roman"/>
          <w:sz w:val="10"/>
        </w:rPr>
      </w:pPr>
      <w:r>
        <w:rPr>
          <w:spacing w:val="-10"/>
        </w:rPr>
        <w:t>“钉钉”登陆后，扫描下方二维码进入山东理工大学群</w:t>
      </w:r>
      <w:r>
        <w:t>（</w:t>
      </w:r>
      <w:r>
        <w:rPr>
          <w:spacing w:val="-13"/>
        </w:rPr>
        <w:t>中</w:t>
      </w:r>
      <w:r>
        <w:t>国高校众创空间联盟服务平台）：</w:t>
      </w:r>
    </w:p>
    <w:p>
      <w:pPr>
        <w:jc w:val="center"/>
      </w:pPr>
      <w:r>
        <w:rPr>
          <w:rFonts w:ascii="Times New Roman"/>
          <w:sz w:val="20"/>
        </w:rPr>
        <w:drawing>
          <wp:inline distT="0" distB="0" distL="0" distR="0">
            <wp:extent cx="5189220" cy="57391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667" cy="57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5D26"/>
    <w:rsid w:val="64D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3" w:right="1161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2020-05-20T15:11:00Z</dcterms:created>
  <dc:creator>哈哈哈哈哈</dc:creator>
  <cp:lastModifiedBy>哈哈哈哈哈</cp:lastModifiedBy>
  <dcterms:modified xsi:type="dcterms:W3CDTF">2020-05-20T15:13:08Z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