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E5" w:rsidRPr="00637C57" w:rsidRDefault="00C55187" w:rsidP="008C2EBE">
      <w:pPr>
        <w:pStyle w:val="a5"/>
        <w:widowControl/>
        <w:shd w:val="clear" w:color="auto" w:fill="FFFFFF"/>
        <w:spacing w:beforeAutospacing="0" w:afterAutospacing="0" w:line="540" w:lineRule="exact"/>
        <w:rPr>
          <w:rFonts w:ascii="仿宋_GB2312" w:eastAsia="仿宋_GB2312" w:hAnsi="楷体" w:cs="楷体"/>
          <w:sz w:val="30"/>
          <w:szCs w:val="30"/>
        </w:rPr>
      </w:pPr>
      <w:r w:rsidRPr="00637C57">
        <w:rPr>
          <w:rFonts w:ascii="仿宋_GB2312" w:eastAsia="仿宋_GB2312" w:hAnsi="楷体" w:cs="楷体" w:hint="eastAsia"/>
          <w:sz w:val="30"/>
          <w:szCs w:val="30"/>
        </w:rPr>
        <w:t>附件1：</w:t>
      </w:r>
    </w:p>
    <w:p w:rsidR="003A47F1" w:rsidRPr="00551D7E" w:rsidRDefault="00C55187" w:rsidP="00637C57">
      <w:pPr>
        <w:spacing w:line="540" w:lineRule="exact"/>
        <w:jc w:val="center"/>
        <w:rPr>
          <w:rFonts w:ascii="方正小标宋简体" w:eastAsia="方正小标宋简体" w:hAnsi="楷体" w:cs="楷体"/>
          <w:sz w:val="36"/>
          <w:szCs w:val="36"/>
        </w:rPr>
      </w:pPr>
      <w:r w:rsidRPr="00551D7E">
        <w:rPr>
          <w:rFonts w:ascii="方正小标宋简体" w:eastAsia="方正小标宋简体" w:hAnsi="楷体" w:cs="楷体" w:hint="eastAsia"/>
          <w:sz w:val="36"/>
          <w:szCs w:val="36"/>
        </w:rPr>
        <w:t>2017年度党支部书记培训计划安排</w:t>
      </w:r>
    </w:p>
    <w:tbl>
      <w:tblPr>
        <w:tblpPr w:leftFromText="180" w:rightFromText="180" w:vertAnchor="text" w:horzAnchor="page" w:tblpX="1177" w:tblpY="384"/>
        <w:tblOverlap w:val="never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"/>
        <w:gridCol w:w="689"/>
        <w:gridCol w:w="1876"/>
        <w:gridCol w:w="938"/>
        <w:gridCol w:w="1723"/>
        <w:gridCol w:w="1276"/>
        <w:gridCol w:w="1397"/>
        <w:gridCol w:w="1013"/>
      </w:tblGrid>
      <w:tr w:rsidR="003A47F1" w:rsidTr="001E4D79">
        <w:trPr>
          <w:trHeight w:val="779"/>
        </w:trPr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3A47F1" w:rsidRPr="00416EB8" w:rsidRDefault="00C55187" w:rsidP="00416EB8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416EB8">
              <w:rPr>
                <w:rFonts w:ascii="黑体" w:eastAsia="黑体" w:hAnsi="黑体" w:cs="仿宋" w:hint="eastAsia"/>
                <w:sz w:val="24"/>
              </w:rPr>
              <w:t>序号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3A47F1" w:rsidRPr="00416EB8" w:rsidRDefault="00C55187" w:rsidP="00416EB8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416EB8">
              <w:rPr>
                <w:rFonts w:ascii="黑体" w:eastAsia="黑体" w:hAnsi="黑体" w:cs="仿宋" w:hint="eastAsia"/>
                <w:sz w:val="24"/>
              </w:rPr>
              <w:t>培训方式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  <w:vAlign w:val="center"/>
          </w:tcPr>
          <w:p w:rsidR="003A47F1" w:rsidRPr="00416EB8" w:rsidRDefault="00C55187" w:rsidP="00416EB8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416EB8">
              <w:rPr>
                <w:rFonts w:ascii="黑体" w:eastAsia="黑体" w:hAnsi="黑体" w:cs="仿宋" w:hint="eastAsia"/>
                <w:sz w:val="24"/>
              </w:rPr>
              <w:t>培训内容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3A47F1" w:rsidRPr="00416EB8" w:rsidRDefault="00C55187" w:rsidP="00416EB8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416EB8">
              <w:rPr>
                <w:rFonts w:ascii="黑体" w:eastAsia="黑体" w:hAnsi="黑体" w:cs="仿宋" w:hint="eastAsia"/>
                <w:sz w:val="24"/>
              </w:rPr>
              <w:t>报告人</w:t>
            </w:r>
          </w:p>
        </w:tc>
        <w:tc>
          <w:tcPr>
            <w:tcW w:w="1723" w:type="dxa"/>
            <w:tcMar>
              <w:left w:w="0" w:type="dxa"/>
              <w:right w:w="0" w:type="dxa"/>
            </w:tcMar>
            <w:vAlign w:val="center"/>
          </w:tcPr>
          <w:p w:rsidR="003A47F1" w:rsidRPr="00416EB8" w:rsidRDefault="00C55187" w:rsidP="00416EB8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416EB8">
              <w:rPr>
                <w:rFonts w:ascii="黑体" w:eastAsia="黑体" w:hAnsi="黑体" w:cs="仿宋" w:hint="eastAsia"/>
                <w:sz w:val="24"/>
              </w:rPr>
              <w:t>时间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A47F1" w:rsidRPr="00416EB8" w:rsidRDefault="00C55187" w:rsidP="00416EB8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416EB8">
              <w:rPr>
                <w:rFonts w:ascii="黑体" w:eastAsia="黑体" w:hAnsi="黑体" w:cs="仿宋" w:hint="eastAsia"/>
                <w:sz w:val="24"/>
              </w:rPr>
              <w:t>地点</w:t>
            </w:r>
          </w:p>
        </w:tc>
        <w:tc>
          <w:tcPr>
            <w:tcW w:w="1397" w:type="dxa"/>
            <w:tcMar>
              <w:left w:w="0" w:type="dxa"/>
              <w:right w:w="0" w:type="dxa"/>
            </w:tcMar>
            <w:vAlign w:val="center"/>
          </w:tcPr>
          <w:p w:rsidR="003A47F1" w:rsidRPr="00416EB8" w:rsidRDefault="00C55187" w:rsidP="00416EB8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416EB8">
              <w:rPr>
                <w:rFonts w:ascii="黑体" w:eastAsia="黑体" w:hAnsi="黑体" w:cs="仿宋" w:hint="eastAsia"/>
                <w:sz w:val="24"/>
              </w:rPr>
              <w:t>参加人员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3A47F1" w:rsidRPr="00416EB8" w:rsidRDefault="00C55187" w:rsidP="00416EB8">
            <w:pPr>
              <w:spacing w:line="30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416EB8">
              <w:rPr>
                <w:rFonts w:ascii="黑体" w:eastAsia="黑体" w:hAnsi="黑体" w:cs="仿宋" w:hint="eastAsia"/>
                <w:sz w:val="24"/>
              </w:rPr>
              <w:t>组织单位</w:t>
            </w:r>
          </w:p>
        </w:tc>
      </w:tr>
      <w:tr w:rsidR="003A47F1" w:rsidTr="001E4D79">
        <w:trPr>
          <w:trHeight w:val="1134"/>
        </w:trPr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辅导报告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学习贯彻十九大精神，踏上复兴圆梦新征程</w:t>
            </w:r>
            <w:bookmarkStart w:id="0" w:name="_GoBack"/>
            <w:bookmarkEnd w:id="0"/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黄</w:t>
            </w:r>
            <w:r w:rsidR="00B65B49">
              <w:rPr>
                <w:rFonts w:asciiTheme="minorEastAsia" w:eastAsiaTheme="minorEastAsia" w:hAnsiTheme="minorEastAsia" w:cs="仿宋" w:hint="eastAsia"/>
                <w:sz w:val="24"/>
              </w:rPr>
              <w:t xml:space="preserve">  </w:t>
            </w: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琦</w:t>
            </w:r>
          </w:p>
        </w:tc>
        <w:tc>
          <w:tcPr>
            <w:tcW w:w="1723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11月10日下午2:00-5:00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900E73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大学生艺术</w:t>
            </w:r>
          </w:p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中心礼堂</w:t>
            </w:r>
          </w:p>
        </w:tc>
        <w:tc>
          <w:tcPr>
            <w:tcW w:w="1397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全体教工、学生党支部书记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3A47F1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3A47F1" w:rsidTr="001E4D79">
        <w:trPr>
          <w:trHeight w:val="964"/>
        </w:trPr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辅导报告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《共产党宣言》解读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王钦广</w:t>
            </w:r>
          </w:p>
        </w:tc>
        <w:tc>
          <w:tcPr>
            <w:tcW w:w="1723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11月16日下午2:10-4:00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900E73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鸿远楼1楼</w:t>
            </w:r>
          </w:p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报告厅</w:t>
            </w:r>
          </w:p>
        </w:tc>
        <w:tc>
          <w:tcPr>
            <w:tcW w:w="1397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B65B49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学院教工、学生党支部书记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900E73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党委</w:t>
            </w:r>
          </w:p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组织部</w:t>
            </w:r>
          </w:p>
        </w:tc>
      </w:tr>
      <w:tr w:rsidR="003A47F1" w:rsidTr="001E4D79">
        <w:trPr>
          <w:trHeight w:val="1134"/>
        </w:trPr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辅导报告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党支部如何实践“两学一做”教育常态化制度化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张思灵</w:t>
            </w:r>
          </w:p>
        </w:tc>
        <w:tc>
          <w:tcPr>
            <w:tcW w:w="1723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11月23日下午2:10-4:00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900E73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鸿远楼1楼</w:t>
            </w:r>
          </w:p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报告厅</w:t>
            </w:r>
          </w:p>
        </w:tc>
        <w:tc>
          <w:tcPr>
            <w:tcW w:w="1397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学院教工、学生党支部书记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900E73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党委</w:t>
            </w:r>
          </w:p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组织部</w:t>
            </w:r>
          </w:p>
        </w:tc>
      </w:tr>
      <w:tr w:rsidR="003A47F1" w:rsidTr="001E4D79">
        <w:trPr>
          <w:trHeight w:val="964"/>
        </w:trPr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辅导报告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党支部工作的方法与途径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刘</w:t>
            </w:r>
            <w:r w:rsidR="00551D7E" w:rsidRPr="00B65B49">
              <w:rPr>
                <w:rFonts w:asciiTheme="minorEastAsia" w:eastAsiaTheme="minorEastAsia" w:hAnsiTheme="minorEastAsia" w:cs="仿宋" w:hint="eastAsia"/>
                <w:sz w:val="24"/>
              </w:rPr>
              <w:t xml:space="preserve">  </w:t>
            </w: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伟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11月30日下午2:10-4:00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0E73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鸿远楼1楼</w:t>
            </w:r>
          </w:p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报告厅</w:t>
            </w:r>
          </w:p>
        </w:tc>
        <w:tc>
          <w:tcPr>
            <w:tcW w:w="1397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学院教工、学生党支部书记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900E73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党委</w:t>
            </w:r>
          </w:p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组织部</w:t>
            </w:r>
          </w:p>
        </w:tc>
      </w:tr>
      <w:tr w:rsidR="003A47F1" w:rsidTr="001E4D79">
        <w:trPr>
          <w:trHeight w:val="794"/>
        </w:trPr>
        <w:tc>
          <w:tcPr>
            <w:tcW w:w="4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689" w:type="dxa"/>
            <w:vMerge w:val="restart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现场教学</w:t>
            </w:r>
          </w:p>
        </w:tc>
        <w:tc>
          <w:tcPr>
            <w:tcW w:w="187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党支部生活体验</w:t>
            </w:r>
          </w:p>
        </w:tc>
        <w:tc>
          <w:tcPr>
            <w:tcW w:w="938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F1" w:rsidRPr="00B65B49" w:rsidRDefault="001E4D79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--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D79" w:rsidRDefault="00C55187" w:rsidP="001E4D79">
            <w:pPr>
              <w:jc w:val="lef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11月 2</w:t>
            </w:r>
            <w:r w:rsidR="001E4D79">
              <w:rPr>
                <w:rFonts w:asciiTheme="minorEastAsia" w:eastAsiaTheme="minorEastAsia" w:hAnsiTheme="minorEastAsia" w:cs="仿宋" w:hint="eastAsia"/>
                <w:sz w:val="24"/>
              </w:rPr>
              <w:t>4</w:t>
            </w: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 xml:space="preserve"> 日上午</w:t>
            </w:r>
          </w:p>
          <w:p w:rsidR="003A47F1" w:rsidRPr="00B65B49" w:rsidRDefault="00C55187" w:rsidP="001E4D79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8:30-10:00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B65B49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和平街道党群服务中心（新村西路与西五路路口南向200米路东）</w:t>
            </w:r>
          </w:p>
        </w:tc>
        <w:tc>
          <w:tcPr>
            <w:tcW w:w="13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学院教工、学生党支部书记</w:t>
            </w:r>
          </w:p>
        </w:tc>
        <w:tc>
          <w:tcPr>
            <w:tcW w:w="10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00E73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党委</w:t>
            </w:r>
          </w:p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组织部</w:t>
            </w:r>
          </w:p>
        </w:tc>
      </w:tr>
      <w:tr w:rsidR="003A47F1" w:rsidTr="001E4D79">
        <w:trPr>
          <w:trHeight w:val="794"/>
        </w:trPr>
        <w:tc>
          <w:tcPr>
            <w:tcW w:w="449" w:type="dxa"/>
            <w:vMerge/>
            <w:tcMar>
              <w:left w:w="0" w:type="dxa"/>
              <w:right w:w="0" w:type="dxa"/>
            </w:tcMar>
            <w:vAlign w:val="center"/>
          </w:tcPr>
          <w:p w:rsidR="003A47F1" w:rsidRDefault="003A47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9" w:type="dxa"/>
            <w:vMerge/>
            <w:tcMar>
              <w:left w:w="0" w:type="dxa"/>
              <w:right w:w="0" w:type="dxa"/>
            </w:tcMar>
            <w:vAlign w:val="center"/>
          </w:tcPr>
          <w:p w:rsidR="003A47F1" w:rsidRPr="00B65B49" w:rsidRDefault="003A47F1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76" w:type="dxa"/>
            <w:vMerge/>
            <w:tcMar>
              <w:left w:w="0" w:type="dxa"/>
              <w:right w:w="0" w:type="dxa"/>
            </w:tcMar>
            <w:vAlign w:val="center"/>
          </w:tcPr>
          <w:p w:rsidR="003A47F1" w:rsidRPr="00B65B49" w:rsidRDefault="003A47F1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38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F1" w:rsidRPr="00B65B49" w:rsidRDefault="003A47F1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D79" w:rsidRDefault="00C55187" w:rsidP="001E4D79">
            <w:pPr>
              <w:jc w:val="lef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11月 2</w:t>
            </w:r>
            <w:r w:rsidR="001E4D79">
              <w:rPr>
                <w:rFonts w:asciiTheme="minorEastAsia" w:eastAsiaTheme="minorEastAsia" w:hAnsiTheme="minorEastAsia" w:cs="仿宋" w:hint="eastAsia"/>
                <w:sz w:val="24"/>
              </w:rPr>
              <w:t>4</w:t>
            </w: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 xml:space="preserve"> 日上午</w:t>
            </w:r>
          </w:p>
          <w:p w:rsidR="003A47F1" w:rsidRPr="00B65B49" w:rsidRDefault="0091537B" w:rsidP="001E4D79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  <w:r w:rsidR="00C55187" w:rsidRPr="00B65B49">
              <w:rPr>
                <w:rFonts w:asciiTheme="minorEastAsia" w:eastAsiaTheme="minorEastAsia" w:hAnsiTheme="minorEastAsia" w:cs="仿宋" w:hint="eastAsia"/>
                <w:sz w:val="24"/>
              </w:rPr>
              <w:t>0:30-12:00</w:t>
            </w:r>
          </w:p>
        </w:tc>
        <w:tc>
          <w:tcPr>
            <w:tcW w:w="1276" w:type="dxa"/>
            <w:vMerge/>
            <w:tcMar>
              <w:left w:w="0" w:type="dxa"/>
              <w:right w:w="0" w:type="dxa"/>
            </w:tcMar>
            <w:vAlign w:val="center"/>
          </w:tcPr>
          <w:p w:rsidR="003A47F1" w:rsidRPr="00B65B49" w:rsidRDefault="003A47F1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97" w:type="dxa"/>
            <w:vMerge/>
            <w:tcMar>
              <w:left w:w="0" w:type="dxa"/>
              <w:right w:w="0" w:type="dxa"/>
            </w:tcMar>
            <w:vAlign w:val="center"/>
          </w:tcPr>
          <w:p w:rsidR="003A47F1" w:rsidRPr="00B65B49" w:rsidRDefault="003A47F1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13" w:type="dxa"/>
            <w:vMerge/>
            <w:tcMar>
              <w:left w:w="0" w:type="dxa"/>
              <w:right w:w="0" w:type="dxa"/>
            </w:tcMar>
            <w:vAlign w:val="center"/>
          </w:tcPr>
          <w:p w:rsidR="003A47F1" w:rsidRPr="00B65B49" w:rsidRDefault="003A47F1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3A47F1" w:rsidTr="001E4D79">
        <w:trPr>
          <w:trHeight w:val="794"/>
        </w:trPr>
        <w:tc>
          <w:tcPr>
            <w:tcW w:w="449" w:type="dxa"/>
            <w:vMerge/>
            <w:tcMar>
              <w:left w:w="0" w:type="dxa"/>
              <w:right w:w="0" w:type="dxa"/>
            </w:tcMar>
            <w:vAlign w:val="center"/>
          </w:tcPr>
          <w:p w:rsidR="003A47F1" w:rsidRDefault="003A47F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9" w:type="dxa"/>
            <w:vMerge/>
            <w:tcMar>
              <w:left w:w="0" w:type="dxa"/>
              <w:right w:w="0" w:type="dxa"/>
            </w:tcMar>
            <w:vAlign w:val="center"/>
          </w:tcPr>
          <w:p w:rsidR="003A47F1" w:rsidRPr="00B65B49" w:rsidRDefault="003A47F1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76" w:type="dxa"/>
            <w:vMerge/>
            <w:tcMar>
              <w:left w:w="0" w:type="dxa"/>
              <w:right w:w="0" w:type="dxa"/>
            </w:tcMar>
            <w:vAlign w:val="center"/>
          </w:tcPr>
          <w:p w:rsidR="003A47F1" w:rsidRPr="00B65B49" w:rsidRDefault="003A47F1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38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F1" w:rsidRPr="00B65B49" w:rsidRDefault="003A47F1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D79" w:rsidRDefault="00C55187" w:rsidP="001E4D79">
            <w:pPr>
              <w:jc w:val="left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11月 2</w:t>
            </w:r>
            <w:r w:rsidR="001E4D79">
              <w:rPr>
                <w:rFonts w:asciiTheme="minorEastAsia" w:eastAsiaTheme="minorEastAsia" w:hAnsiTheme="minorEastAsia" w:cs="仿宋" w:hint="eastAsia"/>
                <w:sz w:val="24"/>
              </w:rPr>
              <w:t>4</w:t>
            </w: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 xml:space="preserve"> 日下午</w:t>
            </w:r>
          </w:p>
          <w:p w:rsidR="003A47F1" w:rsidRPr="00B65B49" w:rsidRDefault="00C55187" w:rsidP="001E4D79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2:30-4</w:t>
            </w:r>
            <w:r w:rsidR="001E4D79">
              <w:rPr>
                <w:rFonts w:asciiTheme="minorEastAsia" w:eastAsiaTheme="minorEastAsia" w:hAnsiTheme="minorEastAsia" w:cs="仿宋" w:hint="eastAsia"/>
                <w:sz w:val="24"/>
              </w:rPr>
              <w:t>:</w:t>
            </w: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00</w:t>
            </w:r>
          </w:p>
        </w:tc>
        <w:tc>
          <w:tcPr>
            <w:tcW w:w="1276" w:type="dxa"/>
            <w:vMerge/>
            <w:tcMar>
              <w:left w:w="0" w:type="dxa"/>
              <w:right w:w="0" w:type="dxa"/>
            </w:tcMar>
            <w:vAlign w:val="center"/>
          </w:tcPr>
          <w:p w:rsidR="003A47F1" w:rsidRPr="00B65B49" w:rsidRDefault="003A47F1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97" w:type="dxa"/>
            <w:vMerge/>
            <w:tcMar>
              <w:left w:w="0" w:type="dxa"/>
              <w:right w:w="0" w:type="dxa"/>
            </w:tcMar>
            <w:vAlign w:val="center"/>
          </w:tcPr>
          <w:p w:rsidR="003A47F1" w:rsidRPr="00B65B49" w:rsidRDefault="003A47F1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13" w:type="dxa"/>
            <w:vMerge/>
            <w:tcMar>
              <w:left w:w="0" w:type="dxa"/>
              <w:right w:w="0" w:type="dxa"/>
            </w:tcMar>
            <w:vAlign w:val="center"/>
          </w:tcPr>
          <w:p w:rsidR="003A47F1" w:rsidRPr="00B65B49" w:rsidRDefault="003A47F1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3A47F1" w:rsidTr="001E4D79">
        <w:trPr>
          <w:trHeight w:val="777"/>
        </w:trPr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辅导报告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如何做好一名党支部书记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900E73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学院</w:t>
            </w:r>
            <w:r w:rsidR="00C55187" w:rsidRPr="00B65B49">
              <w:rPr>
                <w:rFonts w:asciiTheme="minorEastAsia" w:eastAsiaTheme="minorEastAsia" w:hAnsiTheme="minorEastAsia" w:cs="仿宋" w:hint="eastAsia"/>
                <w:sz w:val="24"/>
              </w:rPr>
              <w:t>总支书记</w:t>
            </w:r>
          </w:p>
        </w:tc>
        <w:tc>
          <w:tcPr>
            <w:tcW w:w="1723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8C2EB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自行安排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8C2EB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自行安排</w:t>
            </w:r>
          </w:p>
        </w:tc>
        <w:tc>
          <w:tcPr>
            <w:tcW w:w="1397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学院教工、学生党支部书记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900E73" w:rsidRDefault="00900E73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学院</w:t>
            </w:r>
          </w:p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党总支</w:t>
            </w:r>
          </w:p>
        </w:tc>
      </w:tr>
      <w:tr w:rsidR="003A47F1" w:rsidTr="001E4D79">
        <w:trPr>
          <w:trHeight w:val="1134"/>
        </w:trPr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辅导报告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党支部生活的基本内容和基本方式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900E73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学院</w:t>
            </w:r>
            <w:r w:rsidR="00C55187" w:rsidRPr="00B65B49">
              <w:rPr>
                <w:rFonts w:asciiTheme="minorEastAsia" w:eastAsiaTheme="minorEastAsia" w:hAnsiTheme="minorEastAsia" w:cs="仿宋" w:hint="eastAsia"/>
                <w:sz w:val="24"/>
              </w:rPr>
              <w:t>总支书记</w:t>
            </w:r>
          </w:p>
        </w:tc>
        <w:tc>
          <w:tcPr>
            <w:tcW w:w="1723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8C2EB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自行安排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8C2EB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自行安排</w:t>
            </w:r>
          </w:p>
        </w:tc>
        <w:tc>
          <w:tcPr>
            <w:tcW w:w="1397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学院教工、学生党支部书记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900E73" w:rsidRDefault="00900E73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学院</w:t>
            </w:r>
          </w:p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党总支</w:t>
            </w:r>
          </w:p>
        </w:tc>
      </w:tr>
      <w:tr w:rsidR="003A47F1" w:rsidTr="001E4D79">
        <w:trPr>
          <w:trHeight w:val="964"/>
        </w:trPr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视频学习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91537B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支部建设的1333法</w:t>
            </w:r>
            <w:r w:rsidR="008C2EBE" w:rsidRPr="008C2EBE">
              <w:rPr>
                <w:rFonts w:ascii="楷体_GB2312" w:eastAsia="楷体_GB2312" w:hAnsiTheme="minorEastAsia" w:cs="仿宋" w:hint="eastAsia"/>
                <w:sz w:val="24"/>
              </w:rPr>
              <w:t>（干部在线学习中心视频）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8C2EBE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--</w:t>
            </w:r>
          </w:p>
        </w:tc>
        <w:tc>
          <w:tcPr>
            <w:tcW w:w="1723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8C2EB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自行安排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8C2EB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自行安排</w:t>
            </w:r>
          </w:p>
        </w:tc>
        <w:tc>
          <w:tcPr>
            <w:tcW w:w="1397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学院教工、学生党支部书记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900E73" w:rsidRDefault="00900E73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学院</w:t>
            </w:r>
          </w:p>
          <w:p w:rsidR="003A47F1" w:rsidRPr="00B65B49" w:rsidRDefault="00900E73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党总支</w:t>
            </w:r>
          </w:p>
        </w:tc>
      </w:tr>
      <w:tr w:rsidR="003A47F1" w:rsidTr="001E4D79">
        <w:trPr>
          <w:trHeight w:val="964"/>
        </w:trPr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视频学习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欢迎你入党</w:t>
            </w:r>
          </w:p>
          <w:p w:rsidR="008C2EBE" w:rsidRPr="008C2EBE" w:rsidRDefault="008C2EBE" w:rsidP="0091537B">
            <w:pPr>
              <w:jc w:val="left"/>
              <w:rPr>
                <w:rFonts w:ascii="楷体_GB2312" w:eastAsia="楷体_GB2312" w:hAnsiTheme="minorEastAsia" w:cs="仿宋"/>
                <w:sz w:val="24"/>
              </w:rPr>
            </w:pPr>
            <w:r w:rsidRPr="008C2EBE">
              <w:rPr>
                <w:rFonts w:ascii="楷体_GB2312" w:eastAsia="楷体_GB2312" w:hAnsiTheme="minorEastAsia" w:cs="仿宋" w:hint="eastAsia"/>
                <w:sz w:val="24"/>
              </w:rPr>
              <w:t>（干部在线学习中心视频）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8C2EBE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--</w:t>
            </w:r>
          </w:p>
        </w:tc>
        <w:tc>
          <w:tcPr>
            <w:tcW w:w="1723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8C2EB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自行安排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8C2EB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自行安排</w:t>
            </w:r>
          </w:p>
        </w:tc>
        <w:tc>
          <w:tcPr>
            <w:tcW w:w="1397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学院教工、学生党支部书记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900E73" w:rsidRDefault="00900E73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学院</w:t>
            </w:r>
          </w:p>
          <w:p w:rsidR="003A47F1" w:rsidRPr="00B65B49" w:rsidRDefault="00900E73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党总支</w:t>
            </w:r>
          </w:p>
        </w:tc>
      </w:tr>
      <w:tr w:rsidR="003A47F1" w:rsidTr="001E4D79">
        <w:trPr>
          <w:trHeight w:val="1226"/>
        </w:trPr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3A47F1" w:rsidRDefault="00C5518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416EB8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讨论交流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 xml:space="preserve">过硬党支部的标准及如何建设过硬党支部 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1E4D79" w:rsidP="00551D7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--</w:t>
            </w:r>
          </w:p>
        </w:tc>
        <w:tc>
          <w:tcPr>
            <w:tcW w:w="1723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8C2EB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自行安排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8C2EB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自行安排</w:t>
            </w:r>
          </w:p>
        </w:tc>
        <w:tc>
          <w:tcPr>
            <w:tcW w:w="1397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全体教工、学生党支部书记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3A47F1" w:rsidRPr="00B65B49" w:rsidRDefault="00C55187" w:rsidP="00900E73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65B49">
              <w:rPr>
                <w:rFonts w:asciiTheme="minorEastAsia" w:eastAsiaTheme="minorEastAsia" w:hAnsiTheme="minorEastAsia" w:cs="仿宋" w:hint="eastAsia"/>
                <w:sz w:val="24"/>
              </w:rPr>
              <w:t>各党总支（党委）</w:t>
            </w:r>
          </w:p>
        </w:tc>
      </w:tr>
    </w:tbl>
    <w:p w:rsidR="003A47F1" w:rsidRDefault="003A47F1" w:rsidP="0047355A">
      <w:pPr>
        <w:spacing w:line="100" w:lineRule="exact"/>
        <w:rPr>
          <w:sz w:val="24"/>
        </w:rPr>
      </w:pPr>
    </w:p>
    <w:sectPr w:rsidR="003A47F1" w:rsidSect="003A47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2D" w:rsidRDefault="002E4E2D" w:rsidP="003A5AE5">
      <w:r>
        <w:separator/>
      </w:r>
    </w:p>
  </w:endnote>
  <w:endnote w:type="continuationSeparator" w:id="1">
    <w:p w:rsidR="002E4E2D" w:rsidRDefault="002E4E2D" w:rsidP="003A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2D" w:rsidRDefault="002E4E2D" w:rsidP="003A5AE5">
      <w:r>
        <w:separator/>
      </w:r>
    </w:p>
  </w:footnote>
  <w:footnote w:type="continuationSeparator" w:id="1">
    <w:p w:rsidR="002E4E2D" w:rsidRDefault="002E4E2D" w:rsidP="003A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F3C"/>
    <w:rsid w:val="00040A1A"/>
    <w:rsid w:val="000B4622"/>
    <w:rsid w:val="001510D3"/>
    <w:rsid w:val="001A258C"/>
    <w:rsid w:val="001C64D4"/>
    <w:rsid w:val="001D0B9E"/>
    <w:rsid w:val="001E4D79"/>
    <w:rsid w:val="00290DFD"/>
    <w:rsid w:val="002C12D3"/>
    <w:rsid w:val="002E4E2D"/>
    <w:rsid w:val="002F1C81"/>
    <w:rsid w:val="00344A36"/>
    <w:rsid w:val="0039764D"/>
    <w:rsid w:val="003A47F1"/>
    <w:rsid w:val="003A5AE5"/>
    <w:rsid w:val="003F6EF7"/>
    <w:rsid w:val="00416EB8"/>
    <w:rsid w:val="0047355A"/>
    <w:rsid w:val="004B1F24"/>
    <w:rsid w:val="004B588B"/>
    <w:rsid w:val="00544086"/>
    <w:rsid w:val="00551D7E"/>
    <w:rsid w:val="0056518A"/>
    <w:rsid w:val="00637C57"/>
    <w:rsid w:val="00653677"/>
    <w:rsid w:val="00656B3B"/>
    <w:rsid w:val="006D077E"/>
    <w:rsid w:val="006E3ADF"/>
    <w:rsid w:val="0072434F"/>
    <w:rsid w:val="00783C12"/>
    <w:rsid w:val="007C57BA"/>
    <w:rsid w:val="007F4D41"/>
    <w:rsid w:val="008963C6"/>
    <w:rsid w:val="008C2EBE"/>
    <w:rsid w:val="00900E73"/>
    <w:rsid w:val="0091537B"/>
    <w:rsid w:val="00923927"/>
    <w:rsid w:val="009246C6"/>
    <w:rsid w:val="00936D93"/>
    <w:rsid w:val="00944E7A"/>
    <w:rsid w:val="009616E3"/>
    <w:rsid w:val="00966AF7"/>
    <w:rsid w:val="00A6381E"/>
    <w:rsid w:val="00B65B49"/>
    <w:rsid w:val="00B80F24"/>
    <w:rsid w:val="00BB19D7"/>
    <w:rsid w:val="00BD3F0B"/>
    <w:rsid w:val="00C55187"/>
    <w:rsid w:val="00CC60AB"/>
    <w:rsid w:val="00CD6177"/>
    <w:rsid w:val="00CD6695"/>
    <w:rsid w:val="00D01F3C"/>
    <w:rsid w:val="00D15DC2"/>
    <w:rsid w:val="00DF475A"/>
    <w:rsid w:val="00E14A33"/>
    <w:rsid w:val="00E20FB3"/>
    <w:rsid w:val="00E6563A"/>
    <w:rsid w:val="00EA61E7"/>
    <w:rsid w:val="00EA6DB0"/>
    <w:rsid w:val="00F36AE5"/>
    <w:rsid w:val="00F863AC"/>
    <w:rsid w:val="00F94A72"/>
    <w:rsid w:val="085756BC"/>
    <w:rsid w:val="08C969D5"/>
    <w:rsid w:val="09045EDF"/>
    <w:rsid w:val="0B903E23"/>
    <w:rsid w:val="0BA96254"/>
    <w:rsid w:val="0BFD01C5"/>
    <w:rsid w:val="0E6853C8"/>
    <w:rsid w:val="10FD4DB0"/>
    <w:rsid w:val="11601BBC"/>
    <w:rsid w:val="119C097B"/>
    <w:rsid w:val="13136490"/>
    <w:rsid w:val="15193AD9"/>
    <w:rsid w:val="171B52F4"/>
    <w:rsid w:val="18E132EB"/>
    <w:rsid w:val="1A8D3204"/>
    <w:rsid w:val="1B8C6BB5"/>
    <w:rsid w:val="1D5D6BB0"/>
    <w:rsid w:val="22E10E2B"/>
    <w:rsid w:val="24DD39B0"/>
    <w:rsid w:val="27C3417E"/>
    <w:rsid w:val="27E60008"/>
    <w:rsid w:val="2B1F15CF"/>
    <w:rsid w:val="2E3217CE"/>
    <w:rsid w:val="2F7B0882"/>
    <w:rsid w:val="31951243"/>
    <w:rsid w:val="33D147C9"/>
    <w:rsid w:val="36691BD1"/>
    <w:rsid w:val="39D24E2A"/>
    <w:rsid w:val="3A0F3114"/>
    <w:rsid w:val="3C816BC0"/>
    <w:rsid w:val="3ED25F78"/>
    <w:rsid w:val="3EFC731E"/>
    <w:rsid w:val="403E1E20"/>
    <w:rsid w:val="42A511D5"/>
    <w:rsid w:val="42D918D1"/>
    <w:rsid w:val="43527DEB"/>
    <w:rsid w:val="440556A4"/>
    <w:rsid w:val="479E7552"/>
    <w:rsid w:val="483E2576"/>
    <w:rsid w:val="484057EC"/>
    <w:rsid w:val="4B245508"/>
    <w:rsid w:val="4D20721A"/>
    <w:rsid w:val="4DEB0EAA"/>
    <w:rsid w:val="531A28A9"/>
    <w:rsid w:val="548369F2"/>
    <w:rsid w:val="5C384D74"/>
    <w:rsid w:val="5E6C3AF1"/>
    <w:rsid w:val="5ED92EC2"/>
    <w:rsid w:val="626D43CA"/>
    <w:rsid w:val="67506EE8"/>
    <w:rsid w:val="6A8A490D"/>
    <w:rsid w:val="6AA95BF9"/>
    <w:rsid w:val="6CEC4E93"/>
    <w:rsid w:val="6D153C62"/>
    <w:rsid w:val="6EA84A87"/>
    <w:rsid w:val="75A958C8"/>
    <w:rsid w:val="769A6105"/>
    <w:rsid w:val="79CD44FB"/>
    <w:rsid w:val="7E9B2490"/>
    <w:rsid w:val="7F6D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F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locked/>
    <w:rsid w:val="003A47F1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A4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A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A47F1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3A47F1"/>
    <w:rPr>
      <w:rFonts w:cs="Times New Roman"/>
      <w:b/>
    </w:rPr>
  </w:style>
  <w:style w:type="character" w:styleId="a7">
    <w:name w:val="Hyperlink"/>
    <w:basedOn w:val="a0"/>
    <w:uiPriority w:val="99"/>
    <w:qFormat/>
    <w:rsid w:val="003A47F1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qFormat/>
    <w:rsid w:val="003A4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sid w:val="003A47F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3A47F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关于做好基层党支部书记培训工作的通知</dc:title>
  <dc:creator>lenovo</dc:creator>
  <cp:lastModifiedBy>高存福</cp:lastModifiedBy>
  <cp:revision>5</cp:revision>
  <cp:lastPrinted>2017-11-08T07:20:00Z</cp:lastPrinted>
  <dcterms:created xsi:type="dcterms:W3CDTF">2017-11-08T07:51:00Z</dcterms:created>
  <dcterms:modified xsi:type="dcterms:W3CDTF">2017-11-08T08:12:00Z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